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F6" w:rsidRPr="003D46F6" w:rsidRDefault="003D46F6" w:rsidP="003D46F6">
      <w:pPr>
        <w:pStyle w:val="4"/>
        <w:ind w:left="5103"/>
        <w:rPr>
          <w:szCs w:val="26"/>
        </w:rPr>
      </w:pPr>
      <w:r>
        <w:rPr>
          <w:szCs w:val="26"/>
        </w:rPr>
        <w:t xml:space="preserve">Приложение  </w:t>
      </w:r>
      <w:r w:rsidRPr="003D46F6">
        <w:rPr>
          <w:szCs w:val="26"/>
        </w:rPr>
        <w:t>3</w:t>
      </w:r>
    </w:p>
    <w:p w:rsidR="003D46F6" w:rsidRPr="00846305" w:rsidRDefault="003D46F6" w:rsidP="003D46F6">
      <w:pPr>
        <w:ind w:left="5103"/>
        <w:rPr>
          <w:sz w:val="26"/>
          <w:szCs w:val="26"/>
        </w:rPr>
      </w:pPr>
    </w:p>
    <w:p w:rsidR="003D46F6" w:rsidRPr="00846305" w:rsidRDefault="003D46F6" w:rsidP="003D46F6">
      <w:pPr>
        <w:ind w:left="5103"/>
        <w:rPr>
          <w:sz w:val="26"/>
          <w:szCs w:val="26"/>
        </w:rPr>
      </w:pPr>
      <w:r w:rsidRPr="00846305">
        <w:rPr>
          <w:sz w:val="26"/>
          <w:szCs w:val="26"/>
        </w:rPr>
        <w:t>УТВЕРЖДЕНЫ</w:t>
      </w:r>
    </w:p>
    <w:p w:rsidR="003D46F6" w:rsidRPr="008655CC" w:rsidRDefault="003D46F6" w:rsidP="003D46F6">
      <w:pPr>
        <w:pStyle w:val="a3"/>
        <w:spacing w:after="360"/>
        <w:ind w:left="5103"/>
        <w:rPr>
          <w:szCs w:val="26"/>
        </w:rPr>
      </w:pPr>
      <w:r w:rsidRPr="00846305">
        <w:rPr>
          <w:szCs w:val="26"/>
        </w:rPr>
        <w:t xml:space="preserve">приказом департамента образования мэрии </w:t>
      </w:r>
      <w:r w:rsidRPr="008655CC">
        <w:rPr>
          <w:szCs w:val="26"/>
        </w:rPr>
        <w:t xml:space="preserve">города Ярославля от </w:t>
      </w:r>
      <w:r>
        <w:rPr>
          <w:szCs w:val="26"/>
        </w:rPr>
        <w:t>05.11</w:t>
      </w:r>
      <w:r w:rsidRPr="008655CC">
        <w:rPr>
          <w:szCs w:val="26"/>
        </w:rPr>
        <w:t>.2020 № 01-05/</w:t>
      </w:r>
      <w:r>
        <w:rPr>
          <w:szCs w:val="26"/>
        </w:rPr>
        <w:t>877</w:t>
      </w:r>
    </w:p>
    <w:p w:rsidR="003D46F6" w:rsidRPr="008655CC" w:rsidRDefault="003D46F6" w:rsidP="003D46F6">
      <w:pPr>
        <w:ind w:left="4962"/>
        <w:rPr>
          <w:sz w:val="26"/>
          <w:szCs w:val="26"/>
        </w:rPr>
      </w:pPr>
    </w:p>
    <w:p w:rsidR="003D46F6" w:rsidRPr="008655CC" w:rsidRDefault="003D46F6" w:rsidP="003D46F6">
      <w:pPr>
        <w:jc w:val="center"/>
        <w:rPr>
          <w:b/>
          <w:sz w:val="26"/>
          <w:szCs w:val="26"/>
        </w:rPr>
      </w:pPr>
      <w:r w:rsidRPr="008655CC">
        <w:rPr>
          <w:b/>
          <w:sz w:val="26"/>
          <w:szCs w:val="26"/>
        </w:rPr>
        <w:t xml:space="preserve">Требования </w:t>
      </w:r>
    </w:p>
    <w:p w:rsidR="003D46F6" w:rsidRPr="008655CC" w:rsidRDefault="003D46F6" w:rsidP="003D46F6">
      <w:pPr>
        <w:jc w:val="center"/>
        <w:rPr>
          <w:b/>
          <w:sz w:val="26"/>
          <w:szCs w:val="26"/>
        </w:rPr>
      </w:pPr>
      <w:r w:rsidRPr="008655CC">
        <w:rPr>
          <w:b/>
          <w:sz w:val="26"/>
          <w:szCs w:val="26"/>
        </w:rPr>
        <w:t xml:space="preserve">к организации и проведению муниципального этапа </w:t>
      </w:r>
    </w:p>
    <w:p w:rsidR="003D46F6" w:rsidRPr="008655CC" w:rsidRDefault="003D46F6" w:rsidP="003D46F6">
      <w:pPr>
        <w:jc w:val="center"/>
        <w:rPr>
          <w:b/>
          <w:sz w:val="26"/>
          <w:szCs w:val="26"/>
        </w:rPr>
      </w:pPr>
      <w:r w:rsidRPr="008655CC">
        <w:rPr>
          <w:b/>
          <w:sz w:val="26"/>
          <w:szCs w:val="26"/>
        </w:rPr>
        <w:t>всероссийской олимпиады школьников в 2020/2021 учебном году</w:t>
      </w:r>
    </w:p>
    <w:p w:rsidR="003D46F6" w:rsidRPr="008655CC" w:rsidRDefault="003D46F6" w:rsidP="003D46F6">
      <w:pPr>
        <w:jc w:val="center"/>
        <w:rPr>
          <w:b/>
          <w:sz w:val="26"/>
          <w:szCs w:val="26"/>
        </w:rPr>
      </w:pPr>
      <w:r w:rsidRPr="008655CC">
        <w:rPr>
          <w:b/>
          <w:sz w:val="26"/>
          <w:szCs w:val="26"/>
        </w:rPr>
        <w:t>по обществознанию</w:t>
      </w:r>
    </w:p>
    <w:p w:rsidR="003D46F6" w:rsidRPr="008655CC" w:rsidRDefault="003D46F6" w:rsidP="003D46F6">
      <w:pPr>
        <w:jc w:val="center"/>
        <w:rPr>
          <w:b/>
          <w:sz w:val="26"/>
          <w:szCs w:val="26"/>
        </w:rPr>
      </w:pPr>
    </w:p>
    <w:p w:rsidR="003D46F6" w:rsidRPr="008655CC" w:rsidRDefault="003D46F6" w:rsidP="003D46F6">
      <w:pPr>
        <w:numPr>
          <w:ilvl w:val="0"/>
          <w:numId w:val="4"/>
        </w:numPr>
        <w:ind w:left="284" w:hanging="284"/>
        <w:jc w:val="center"/>
        <w:rPr>
          <w:b/>
          <w:sz w:val="26"/>
          <w:szCs w:val="26"/>
        </w:rPr>
      </w:pPr>
      <w:r w:rsidRPr="008655CC">
        <w:rPr>
          <w:b/>
          <w:sz w:val="26"/>
          <w:szCs w:val="26"/>
        </w:rPr>
        <w:t>Общие положения</w:t>
      </w:r>
    </w:p>
    <w:p w:rsidR="003D46F6" w:rsidRPr="008655CC" w:rsidRDefault="003D46F6" w:rsidP="003D46F6">
      <w:pPr>
        <w:pStyle w:val="a5"/>
        <w:tabs>
          <w:tab w:val="left" w:pos="3285"/>
        </w:tabs>
        <w:ind w:left="567"/>
        <w:rPr>
          <w:rFonts w:ascii="Times New Roman" w:hAnsi="Times New Roman"/>
          <w:b/>
          <w:sz w:val="26"/>
          <w:szCs w:val="26"/>
        </w:rPr>
      </w:pPr>
      <w:r w:rsidRPr="008655CC">
        <w:rPr>
          <w:rFonts w:ascii="Times New Roman" w:hAnsi="Times New Roman"/>
          <w:b/>
          <w:sz w:val="26"/>
          <w:szCs w:val="26"/>
        </w:rPr>
        <w:tab/>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Настоящие требования к проведению муниципального этапа всероссийской олимпиады школьников по обществознанию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(Минобрнауки России) от 18 ноября 2013 г. № 1252, и изменений, внесенных в Порядок (приказы Минобрнауки России от 17 марта 2015 г. № 249, от 17 декабря 2015 г. № 1488, от 17 ноября 2016 г. № 1435, от 17 марта 2020 г. № 96),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000772">
        <w:rPr>
          <w:rFonts w:ascii="Times New Roman" w:hAnsi="Times New Roman"/>
          <w:sz w:val="26"/>
          <w:szCs w:val="26"/>
        </w:rPr>
        <w:t>COVID</w:t>
      </w:r>
      <w:r w:rsidRPr="008655CC">
        <w:rPr>
          <w:rFonts w:ascii="Times New Roman" w:hAnsi="Times New Roman"/>
          <w:sz w:val="26"/>
          <w:szCs w:val="26"/>
        </w:rPr>
        <w:t>-19),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 и в соответствии с письмом департамента образования Ярославской области от 16.10.2020 № ИХ.24-7856/20 «Об особенностях проведения муниципального этапа всероссийской олимпиады школьников в 2020/2021 учебном году».</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Муниципальный этап всероссийской олимпиады школьников (далее – муниципальный этап олимпиады) по обществознанию проводится по заданиям, разработанным региональной предметно-методической комиссией в соответствии с рекомендациями Центральной предметно-методической комиссии по обществознанию.</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 муниципальном этапе олимпиады по обществознанию принимают участие:</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участники школьного этапа всероссийской олимпиады школьников по обществознанию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победители и призеры муниципального этапа олимпиады по обществознанию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Муниципальный этап олимпиады по обществознанию проводится в один (письменный) тур для 7-8 классов и два (письменных) тура для</w:t>
      </w:r>
      <w:r w:rsidRPr="008655CC">
        <w:rPr>
          <w:rFonts w:ascii="Times New Roman" w:hAnsi="Times New Roman"/>
          <w:sz w:val="26"/>
          <w:szCs w:val="26"/>
        </w:rPr>
        <w:br/>
        <w:t>9-11 классов (оба тура проводятся последовательно в один день).</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Начало проведения муниципального этапа</w:t>
      </w:r>
      <w:r>
        <w:rPr>
          <w:rFonts w:ascii="Times New Roman" w:hAnsi="Times New Roman"/>
          <w:sz w:val="26"/>
          <w:szCs w:val="26"/>
        </w:rPr>
        <w:t xml:space="preserve"> олимпиады по обществознанию – </w:t>
      </w:r>
      <w:r w:rsidRPr="008655CC">
        <w:rPr>
          <w:rFonts w:ascii="Times New Roman" w:hAnsi="Times New Roman"/>
          <w:sz w:val="26"/>
          <w:szCs w:val="26"/>
        </w:rPr>
        <w:t>0</w:t>
      </w:r>
      <w:r>
        <w:rPr>
          <w:rFonts w:ascii="Times New Roman" w:hAnsi="Times New Roman"/>
          <w:sz w:val="26"/>
          <w:szCs w:val="26"/>
        </w:rPr>
        <w:t>9</w:t>
      </w:r>
      <w:r w:rsidRPr="008655CC">
        <w:rPr>
          <w:rFonts w:ascii="Times New Roman" w:hAnsi="Times New Roman"/>
          <w:sz w:val="26"/>
          <w:szCs w:val="26"/>
        </w:rPr>
        <w:t>.00 по московскому времени.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Муниципальный этап олимпиады по обществознанию проводится в четырех возрастных параллелях: 7-8, 9, 10 и 11 классы.</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Количество заданий в каждой возрастной параллели составляет:</w:t>
      </w:r>
    </w:p>
    <w:p w:rsidR="003D46F6" w:rsidRPr="008655CC" w:rsidRDefault="003D46F6" w:rsidP="003D46F6">
      <w:pPr>
        <w:pStyle w:val="a5"/>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t>7-8 классы – 7 заданий,</w:t>
      </w:r>
    </w:p>
    <w:p w:rsidR="003D46F6" w:rsidRPr="008655CC" w:rsidRDefault="003D46F6" w:rsidP="003D46F6">
      <w:pPr>
        <w:pStyle w:val="a5"/>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t>9 класс – 8 заданий и 6 тем для написания обществоведческого эссе,</w:t>
      </w:r>
    </w:p>
    <w:p w:rsidR="003D46F6" w:rsidRPr="008655CC" w:rsidRDefault="003D46F6" w:rsidP="003D46F6">
      <w:pPr>
        <w:pStyle w:val="a5"/>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lastRenderedPageBreak/>
        <w:t>10 класс – 8 заданий и 3 темы для написания обществоведческого эссе,</w:t>
      </w:r>
    </w:p>
    <w:p w:rsidR="003D46F6" w:rsidRPr="008655CC" w:rsidRDefault="003D46F6" w:rsidP="003D46F6">
      <w:pPr>
        <w:pStyle w:val="a5"/>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t>11 класс – 7 заданий и 3 темы для написания обществоведческого эссе.</w:t>
      </w:r>
    </w:p>
    <w:p w:rsidR="003D46F6" w:rsidRPr="008655CC" w:rsidRDefault="003D46F6" w:rsidP="003D46F6">
      <w:pPr>
        <w:pStyle w:val="a5"/>
        <w:numPr>
          <w:ilvl w:val="1"/>
          <w:numId w:val="4"/>
        </w:numPr>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t>Время выполнения заданий участниками муниципального этапа олимпиады по обществознанию (в астрономических часах):</w:t>
      </w:r>
    </w:p>
    <w:p w:rsidR="003D46F6" w:rsidRPr="008655CC" w:rsidRDefault="003D46F6" w:rsidP="003D46F6">
      <w:pPr>
        <w:pStyle w:val="a5"/>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t>7-8 классы – 90 минут (1,5 часа),</w:t>
      </w:r>
    </w:p>
    <w:p w:rsidR="003D46F6" w:rsidRPr="008655CC" w:rsidRDefault="003D46F6" w:rsidP="003D46F6">
      <w:pPr>
        <w:pStyle w:val="a5"/>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t>9, 10, 11 классы – 150 минут (2,5 часа).</w:t>
      </w:r>
    </w:p>
    <w:p w:rsidR="003D46F6" w:rsidRPr="008655CC" w:rsidRDefault="003D46F6" w:rsidP="003D46F6">
      <w:pPr>
        <w:numPr>
          <w:ilvl w:val="1"/>
          <w:numId w:val="4"/>
        </w:numPr>
        <w:ind w:left="0" w:firstLine="851"/>
        <w:jc w:val="both"/>
        <w:rPr>
          <w:sz w:val="26"/>
          <w:szCs w:val="26"/>
        </w:rPr>
      </w:pPr>
      <w:r w:rsidRPr="008655CC">
        <w:rPr>
          <w:sz w:val="26"/>
          <w:szCs w:val="26"/>
        </w:rPr>
        <w:t xml:space="preserve">Содержание заданий муниципального этапа олимпиады по обществознанию соответствует требованиям федерального государственного образовательного стандарта основного общего и среднего общего образования по предмету «Обществознание» и выстроено с учетом учебных программ и школьных учебников по обществознанию. </w:t>
      </w:r>
    </w:p>
    <w:p w:rsidR="003D46F6" w:rsidRPr="008655CC" w:rsidRDefault="003D46F6" w:rsidP="003D46F6">
      <w:pPr>
        <w:numPr>
          <w:ilvl w:val="1"/>
          <w:numId w:val="4"/>
        </w:numPr>
        <w:ind w:left="0" w:firstLine="851"/>
        <w:jc w:val="both"/>
        <w:rPr>
          <w:sz w:val="26"/>
          <w:szCs w:val="26"/>
        </w:rPr>
      </w:pPr>
      <w:r w:rsidRPr="008655CC">
        <w:rPr>
          <w:sz w:val="26"/>
          <w:szCs w:val="26"/>
        </w:rPr>
        <w:t xml:space="preserve">Принципы формирования заданий муниципального этапа олимпиады по обществознанию: </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учет возрастных особенностей обучающихся в определении сложности заданий с ее нарастанием по мере увеличения возраста соревнующихся;</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рост объема времени в сочетании с ростом числа заданий, исходя из возраста обучающихся;</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сочетание заданий с кратким ответом и развернутым текстом;</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введение заданий на выбор участника (например, при выборе из списка заданий творческого характера для краткого рассказа или сочинения-эссе) с сохранением как основы заданий инвариантных;</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представление заданий через различные источники информации (отрывок из документа, диаграммы и таблицы, иллюстративный ряд и др.);</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опора на межпредметные связи в части заданий.</w:t>
      </w:r>
    </w:p>
    <w:p w:rsidR="003D46F6" w:rsidRPr="008655CC" w:rsidRDefault="003D46F6" w:rsidP="003D46F6">
      <w:pPr>
        <w:numPr>
          <w:ilvl w:val="1"/>
          <w:numId w:val="4"/>
        </w:numPr>
        <w:ind w:left="0" w:firstLine="851"/>
        <w:jc w:val="both"/>
        <w:rPr>
          <w:sz w:val="26"/>
          <w:szCs w:val="26"/>
        </w:rPr>
      </w:pPr>
      <w:r w:rsidRPr="008655CC">
        <w:rPr>
          <w:sz w:val="26"/>
          <w:szCs w:val="26"/>
        </w:rPr>
        <w:t>Комплекты заданий содержат следующие вопросы:</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задания с выбором ответа (выбор одного из нескольких вариантов, множественный выбор);</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задания с рядами понятий, имен, фактов общественной жизни и т.д. (по какому принципу образованы ряды, назовите общее для приведенных ниже элементов, объединяющее их, расшифруйте аббревиатуры, выявление лишнего в ряду и объяснение своего выбора);</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задание на установление соответствия;</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познавательные задачи (анализ правовой ситуации);</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выбор из перечня, поиск в данном перечне элементов по определенным критериям;</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определение правильности или ошибочности утверждений («да» – «нет»);</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работа с таблицами по анализу приведенных данных (заполните сравнительную таблицу);</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работа с обществоведческими текстами (заполнение пропущенных слов и словосочетаний; выделение в тексте положений, характеризующих различные позиции; задания к тексту по его анализу, поиску примеров, характеризующих основные теоретические положения, содержащиеся в тексте);</w:t>
      </w:r>
    </w:p>
    <w:p w:rsidR="003D46F6" w:rsidRPr="00020DF5" w:rsidRDefault="003D46F6" w:rsidP="003D46F6">
      <w:pPr>
        <w:pStyle w:val="a5"/>
        <w:numPr>
          <w:ilvl w:val="0"/>
          <w:numId w:val="2"/>
        </w:numPr>
        <w:tabs>
          <w:tab w:val="left" w:pos="1134"/>
        </w:tabs>
        <w:ind w:left="0" w:firstLine="851"/>
        <w:jc w:val="both"/>
        <w:rPr>
          <w:rFonts w:ascii="Times New Roman" w:hAnsi="Times New Roman"/>
          <w:sz w:val="26"/>
          <w:szCs w:val="26"/>
        </w:rPr>
      </w:pPr>
      <w:r w:rsidRPr="00020DF5">
        <w:rPr>
          <w:rFonts w:ascii="Times New Roman" w:hAnsi="Times New Roman"/>
          <w:sz w:val="26"/>
          <w:szCs w:val="26"/>
        </w:rPr>
        <w:t>формулирование краткого ответа на задание.</w:t>
      </w:r>
    </w:p>
    <w:p w:rsidR="003D46F6" w:rsidRPr="008655CC" w:rsidRDefault="003D46F6" w:rsidP="003D46F6">
      <w:pPr>
        <w:pStyle w:val="a5"/>
        <w:numPr>
          <w:ilvl w:val="1"/>
          <w:numId w:val="4"/>
        </w:numPr>
        <w:autoSpaceDE w:val="0"/>
        <w:autoSpaceDN w:val="0"/>
        <w:adjustRightInd w:val="0"/>
        <w:ind w:left="0" w:firstLine="851"/>
        <w:contextualSpacing w:val="0"/>
        <w:jc w:val="both"/>
        <w:rPr>
          <w:rFonts w:ascii="Times New Roman" w:hAnsi="Times New Roman"/>
          <w:sz w:val="26"/>
          <w:szCs w:val="26"/>
        </w:rPr>
      </w:pPr>
      <w:r w:rsidRPr="008655CC">
        <w:rPr>
          <w:rFonts w:ascii="Times New Roman" w:hAnsi="Times New Roman"/>
          <w:sz w:val="26"/>
          <w:szCs w:val="26"/>
        </w:rPr>
        <w:t>Комплекты заданий муниципального этапа олимпиады по обществознанию содержат задания и ответы для каждой возрастной параллели. В комплекты входят задания различного уровня сложности.</w:t>
      </w:r>
    </w:p>
    <w:p w:rsidR="003D46F6" w:rsidRPr="008655CC" w:rsidRDefault="003D46F6" w:rsidP="003D46F6">
      <w:pPr>
        <w:pStyle w:val="a5"/>
        <w:autoSpaceDE w:val="0"/>
        <w:autoSpaceDN w:val="0"/>
        <w:adjustRightInd w:val="0"/>
        <w:ind w:left="709"/>
        <w:contextualSpacing w:val="0"/>
        <w:jc w:val="both"/>
        <w:rPr>
          <w:rFonts w:ascii="Times New Roman" w:hAnsi="Times New Roman"/>
          <w:sz w:val="26"/>
          <w:szCs w:val="26"/>
        </w:rPr>
      </w:pPr>
    </w:p>
    <w:p w:rsidR="003D46F6" w:rsidRPr="008655CC" w:rsidRDefault="003D46F6" w:rsidP="003D46F6">
      <w:pPr>
        <w:pStyle w:val="a5"/>
        <w:ind w:left="0"/>
        <w:contextualSpacing w:val="0"/>
        <w:jc w:val="center"/>
        <w:rPr>
          <w:rFonts w:ascii="Times New Roman" w:hAnsi="Times New Roman"/>
          <w:b/>
          <w:bCs/>
          <w:sz w:val="26"/>
          <w:szCs w:val="26"/>
        </w:rPr>
      </w:pPr>
      <w:r w:rsidRPr="008655CC">
        <w:rPr>
          <w:rFonts w:ascii="Times New Roman" w:hAnsi="Times New Roman"/>
          <w:b/>
          <w:bCs/>
          <w:sz w:val="26"/>
          <w:szCs w:val="26"/>
        </w:rPr>
        <w:t xml:space="preserve">Критерии и методики оценивания </w:t>
      </w:r>
    </w:p>
    <w:p w:rsidR="003D46F6" w:rsidRPr="008655CC" w:rsidRDefault="003D46F6" w:rsidP="003D46F6">
      <w:pPr>
        <w:pStyle w:val="a5"/>
        <w:ind w:left="0"/>
        <w:contextualSpacing w:val="0"/>
        <w:jc w:val="center"/>
        <w:rPr>
          <w:rFonts w:ascii="Times New Roman" w:hAnsi="Times New Roman"/>
          <w:b/>
          <w:bCs/>
          <w:sz w:val="26"/>
          <w:szCs w:val="26"/>
        </w:rPr>
      </w:pPr>
      <w:r w:rsidRPr="008655CC">
        <w:rPr>
          <w:rFonts w:ascii="Times New Roman" w:hAnsi="Times New Roman"/>
          <w:b/>
          <w:bCs/>
          <w:sz w:val="26"/>
          <w:szCs w:val="26"/>
        </w:rPr>
        <w:t>выполненных олимпиадных заданий</w:t>
      </w:r>
    </w:p>
    <w:p w:rsidR="003D46F6" w:rsidRPr="008655CC" w:rsidRDefault="003D46F6" w:rsidP="003D46F6">
      <w:pPr>
        <w:pStyle w:val="a5"/>
        <w:autoSpaceDE w:val="0"/>
        <w:autoSpaceDN w:val="0"/>
        <w:adjustRightInd w:val="0"/>
        <w:ind w:left="709"/>
        <w:contextualSpacing w:val="0"/>
        <w:jc w:val="both"/>
        <w:rPr>
          <w:rFonts w:ascii="Times New Roman" w:hAnsi="Times New Roman"/>
          <w:sz w:val="26"/>
          <w:szCs w:val="26"/>
        </w:rPr>
      </w:pPr>
    </w:p>
    <w:p w:rsidR="003D46F6" w:rsidRPr="008655CC" w:rsidRDefault="003D46F6" w:rsidP="003D46F6">
      <w:pPr>
        <w:numPr>
          <w:ilvl w:val="1"/>
          <w:numId w:val="4"/>
        </w:numPr>
        <w:ind w:left="0" w:firstLine="851"/>
        <w:jc w:val="both"/>
        <w:rPr>
          <w:sz w:val="26"/>
          <w:szCs w:val="26"/>
        </w:rPr>
      </w:pPr>
      <w:r w:rsidRPr="008655CC">
        <w:rPr>
          <w:sz w:val="26"/>
          <w:szCs w:val="26"/>
        </w:rPr>
        <w:t xml:space="preserve">Оценка ответов участников муниципального этапа олимпиады по обществознанию определяется исходя из разработанной региональной предметно-методической комиссией системы оценивания. </w:t>
      </w:r>
    </w:p>
    <w:p w:rsidR="003D46F6" w:rsidRPr="008655CC" w:rsidRDefault="003D46F6" w:rsidP="003D46F6">
      <w:pPr>
        <w:numPr>
          <w:ilvl w:val="1"/>
          <w:numId w:val="4"/>
        </w:numPr>
        <w:spacing w:after="120"/>
        <w:ind w:left="0" w:firstLine="851"/>
        <w:jc w:val="both"/>
        <w:rPr>
          <w:sz w:val="26"/>
          <w:szCs w:val="26"/>
        </w:rPr>
      </w:pPr>
      <w:r w:rsidRPr="008655CC">
        <w:rPr>
          <w:sz w:val="26"/>
          <w:szCs w:val="26"/>
        </w:rPr>
        <w:t>Проверка олимпиадных работ участников муниципального этапа олимпиады по обществознанию осуществляется исходя из следующих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5"/>
        <w:gridCol w:w="1991"/>
        <w:gridCol w:w="1991"/>
        <w:gridCol w:w="1993"/>
        <w:gridCol w:w="2352"/>
      </w:tblGrid>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 задания</w:t>
            </w:r>
          </w:p>
        </w:tc>
        <w:tc>
          <w:tcPr>
            <w:tcW w:w="932" w:type="pct"/>
          </w:tcPr>
          <w:p w:rsidR="003D46F6" w:rsidRPr="008655CC" w:rsidRDefault="003D46F6" w:rsidP="00236BED">
            <w:pPr>
              <w:jc w:val="center"/>
              <w:rPr>
                <w:sz w:val="26"/>
                <w:szCs w:val="26"/>
              </w:rPr>
            </w:pPr>
            <w:r w:rsidRPr="008655CC">
              <w:rPr>
                <w:sz w:val="26"/>
                <w:szCs w:val="26"/>
              </w:rPr>
              <w:t>7-8 классы</w:t>
            </w:r>
          </w:p>
        </w:tc>
        <w:tc>
          <w:tcPr>
            <w:tcW w:w="932" w:type="pct"/>
          </w:tcPr>
          <w:p w:rsidR="003D46F6" w:rsidRPr="008655CC" w:rsidRDefault="003D46F6" w:rsidP="00236BED">
            <w:pPr>
              <w:jc w:val="center"/>
              <w:rPr>
                <w:sz w:val="26"/>
                <w:szCs w:val="26"/>
              </w:rPr>
            </w:pPr>
            <w:r w:rsidRPr="008655CC">
              <w:rPr>
                <w:sz w:val="26"/>
                <w:szCs w:val="26"/>
              </w:rPr>
              <w:t>9 класс</w:t>
            </w:r>
          </w:p>
        </w:tc>
        <w:tc>
          <w:tcPr>
            <w:tcW w:w="933" w:type="pct"/>
          </w:tcPr>
          <w:p w:rsidR="003D46F6" w:rsidRPr="008655CC" w:rsidRDefault="003D46F6" w:rsidP="00236BED">
            <w:pPr>
              <w:jc w:val="center"/>
              <w:rPr>
                <w:sz w:val="26"/>
                <w:szCs w:val="26"/>
              </w:rPr>
            </w:pPr>
            <w:r w:rsidRPr="008655CC">
              <w:rPr>
                <w:sz w:val="26"/>
                <w:szCs w:val="26"/>
              </w:rPr>
              <w:t>10 класс</w:t>
            </w:r>
          </w:p>
        </w:tc>
        <w:tc>
          <w:tcPr>
            <w:tcW w:w="1101" w:type="pct"/>
          </w:tcPr>
          <w:p w:rsidR="003D46F6" w:rsidRPr="008655CC" w:rsidRDefault="003D46F6" w:rsidP="00236BED">
            <w:pPr>
              <w:jc w:val="center"/>
              <w:rPr>
                <w:sz w:val="26"/>
                <w:szCs w:val="26"/>
              </w:rPr>
            </w:pPr>
            <w:r w:rsidRPr="008655CC">
              <w:rPr>
                <w:sz w:val="26"/>
                <w:szCs w:val="26"/>
              </w:rPr>
              <w:t>11 класс</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1</w:t>
            </w:r>
          </w:p>
        </w:tc>
        <w:tc>
          <w:tcPr>
            <w:tcW w:w="932" w:type="pct"/>
          </w:tcPr>
          <w:p w:rsidR="003D46F6" w:rsidRPr="008655CC" w:rsidRDefault="003D46F6" w:rsidP="00236BED">
            <w:pPr>
              <w:jc w:val="center"/>
              <w:rPr>
                <w:sz w:val="26"/>
                <w:szCs w:val="26"/>
              </w:rPr>
            </w:pPr>
            <w:r w:rsidRPr="008655CC">
              <w:rPr>
                <w:sz w:val="26"/>
                <w:szCs w:val="26"/>
              </w:rPr>
              <w:t>10</w:t>
            </w:r>
          </w:p>
        </w:tc>
        <w:tc>
          <w:tcPr>
            <w:tcW w:w="932" w:type="pct"/>
          </w:tcPr>
          <w:p w:rsidR="003D46F6" w:rsidRPr="008655CC" w:rsidRDefault="003D46F6" w:rsidP="00236BED">
            <w:pPr>
              <w:jc w:val="center"/>
              <w:rPr>
                <w:sz w:val="26"/>
                <w:szCs w:val="26"/>
              </w:rPr>
            </w:pPr>
            <w:r w:rsidRPr="008655CC">
              <w:rPr>
                <w:sz w:val="26"/>
                <w:szCs w:val="26"/>
              </w:rPr>
              <w:t>10</w:t>
            </w:r>
          </w:p>
        </w:tc>
        <w:tc>
          <w:tcPr>
            <w:tcW w:w="933" w:type="pct"/>
          </w:tcPr>
          <w:p w:rsidR="003D46F6" w:rsidRPr="008655CC" w:rsidRDefault="003D46F6" w:rsidP="00236BED">
            <w:pPr>
              <w:jc w:val="center"/>
              <w:rPr>
                <w:sz w:val="26"/>
                <w:szCs w:val="26"/>
              </w:rPr>
            </w:pPr>
            <w:r w:rsidRPr="008655CC">
              <w:rPr>
                <w:sz w:val="26"/>
                <w:szCs w:val="26"/>
              </w:rPr>
              <w:t>10</w:t>
            </w:r>
          </w:p>
        </w:tc>
        <w:tc>
          <w:tcPr>
            <w:tcW w:w="1101" w:type="pct"/>
          </w:tcPr>
          <w:p w:rsidR="003D46F6" w:rsidRPr="008655CC" w:rsidRDefault="003D46F6" w:rsidP="00236BED">
            <w:pPr>
              <w:jc w:val="center"/>
              <w:rPr>
                <w:sz w:val="26"/>
                <w:szCs w:val="26"/>
              </w:rPr>
            </w:pPr>
            <w:r w:rsidRPr="008655CC">
              <w:rPr>
                <w:sz w:val="26"/>
                <w:szCs w:val="26"/>
              </w:rPr>
              <w:t>10</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2</w:t>
            </w:r>
          </w:p>
        </w:tc>
        <w:tc>
          <w:tcPr>
            <w:tcW w:w="932" w:type="pct"/>
          </w:tcPr>
          <w:p w:rsidR="003D46F6" w:rsidRPr="008655CC" w:rsidRDefault="003D46F6" w:rsidP="00236BED">
            <w:pPr>
              <w:jc w:val="center"/>
              <w:rPr>
                <w:sz w:val="26"/>
                <w:szCs w:val="26"/>
              </w:rPr>
            </w:pPr>
            <w:r w:rsidRPr="008655CC">
              <w:rPr>
                <w:sz w:val="26"/>
                <w:szCs w:val="26"/>
              </w:rPr>
              <w:t>6</w:t>
            </w:r>
          </w:p>
        </w:tc>
        <w:tc>
          <w:tcPr>
            <w:tcW w:w="932" w:type="pct"/>
          </w:tcPr>
          <w:p w:rsidR="003D46F6" w:rsidRPr="008655CC" w:rsidRDefault="003D46F6" w:rsidP="00236BED">
            <w:pPr>
              <w:jc w:val="center"/>
              <w:rPr>
                <w:sz w:val="26"/>
                <w:szCs w:val="26"/>
              </w:rPr>
            </w:pPr>
            <w:r w:rsidRPr="008655CC">
              <w:rPr>
                <w:sz w:val="26"/>
                <w:szCs w:val="26"/>
              </w:rPr>
              <w:t>9</w:t>
            </w:r>
          </w:p>
        </w:tc>
        <w:tc>
          <w:tcPr>
            <w:tcW w:w="933" w:type="pct"/>
          </w:tcPr>
          <w:p w:rsidR="003D46F6" w:rsidRPr="008655CC" w:rsidRDefault="003D46F6" w:rsidP="00236BED">
            <w:pPr>
              <w:jc w:val="center"/>
              <w:rPr>
                <w:sz w:val="26"/>
                <w:szCs w:val="26"/>
              </w:rPr>
            </w:pPr>
            <w:r w:rsidRPr="008655CC">
              <w:rPr>
                <w:sz w:val="26"/>
                <w:szCs w:val="26"/>
              </w:rPr>
              <w:t>9</w:t>
            </w:r>
          </w:p>
        </w:tc>
        <w:tc>
          <w:tcPr>
            <w:tcW w:w="1101" w:type="pct"/>
          </w:tcPr>
          <w:p w:rsidR="003D46F6" w:rsidRPr="008655CC" w:rsidRDefault="003D46F6" w:rsidP="00236BED">
            <w:pPr>
              <w:jc w:val="center"/>
              <w:rPr>
                <w:sz w:val="26"/>
                <w:szCs w:val="26"/>
              </w:rPr>
            </w:pPr>
            <w:r w:rsidRPr="008655CC">
              <w:rPr>
                <w:sz w:val="26"/>
                <w:szCs w:val="26"/>
              </w:rPr>
              <w:t>10</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3</w:t>
            </w:r>
          </w:p>
        </w:tc>
        <w:tc>
          <w:tcPr>
            <w:tcW w:w="932" w:type="pct"/>
          </w:tcPr>
          <w:p w:rsidR="003D46F6" w:rsidRPr="008655CC" w:rsidRDefault="003D46F6" w:rsidP="00236BED">
            <w:pPr>
              <w:jc w:val="center"/>
              <w:rPr>
                <w:sz w:val="26"/>
                <w:szCs w:val="26"/>
              </w:rPr>
            </w:pPr>
            <w:r w:rsidRPr="008655CC">
              <w:rPr>
                <w:sz w:val="26"/>
                <w:szCs w:val="26"/>
              </w:rPr>
              <w:t>6</w:t>
            </w:r>
          </w:p>
        </w:tc>
        <w:tc>
          <w:tcPr>
            <w:tcW w:w="932" w:type="pct"/>
          </w:tcPr>
          <w:p w:rsidR="003D46F6" w:rsidRPr="008655CC" w:rsidRDefault="003D46F6" w:rsidP="00236BED">
            <w:pPr>
              <w:jc w:val="center"/>
              <w:rPr>
                <w:sz w:val="26"/>
                <w:szCs w:val="26"/>
              </w:rPr>
            </w:pPr>
            <w:r w:rsidRPr="008655CC">
              <w:rPr>
                <w:sz w:val="26"/>
                <w:szCs w:val="26"/>
              </w:rPr>
              <w:t>8</w:t>
            </w:r>
          </w:p>
        </w:tc>
        <w:tc>
          <w:tcPr>
            <w:tcW w:w="933" w:type="pct"/>
          </w:tcPr>
          <w:p w:rsidR="003D46F6" w:rsidRPr="008655CC" w:rsidRDefault="003D46F6" w:rsidP="00236BED">
            <w:pPr>
              <w:jc w:val="center"/>
              <w:rPr>
                <w:sz w:val="26"/>
                <w:szCs w:val="26"/>
              </w:rPr>
            </w:pPr>
            <w:r w:rsidRPr="008655CC">
              <w:rPr>
                <w:sz w:val="26"/>
                <w:szCs w:val="26"/>
              </w:rPr>
              <w:t>10</w:t>
            </w:r>
          </w:p>
        </w:tc>
        <w:tc>
          <w:tcPr>
            <w:tcW w:w="1101" w:type="pct"/>
          </w:tcPr>
          <w:p w:rsidR="003D46F6" w:rsidRPr="008655CC" w:rsidRDefault="003D46F6" w:rsidP="00236BED">
            <w:pPr>
              <w:jc w:val="center"/>
              <w:rPr>
                <w:sz w:val="26"/>
                <w:szCs w:val="26"/>
              </w:rPr>
            </w:pPr>
            <w:r w:rsidRPr="008655CC">
              <w:rPr>
                <w:sz w:val="26"/>
                <w:szCs w:val="26"/>
              </w:rPr>
              <w:t>28</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4</w:t>
            </w:r>
          </w:p>
        </w:tc>
        <w:tc>
          <w:tcPr>
            <w:tcW w:w="932" w:type="pct"/>
          </w:tcPr>
          <w:p w:rsidR="003D46F6" w:rsidRPr="008655CC" w:rsidRDefault="003D46F6" w:rsidP="00236BED">
            <w:pPr>
              <w:jc w:val="center"/>
              <w:rPr>
                <w:sz w:val="26"/>
                <w:szCs w:val="26"/>
              </w:rPr>
            </w:pPr>
            <w:r w:rsidRPr="008655CC">
              <w:rPr>
                <w:sz w:val="26"/>
                <w:szCs w:val="26"/>
              </w:rPr>
              <w:t>6</w:t>
            </w:r>
          </w:p>
        </w:tc>
        <w:tc>
          <w:tcPr>
            <w:tcW w:w="932" w:type="pct"/>
          </w:tcPr>
          <w:p w:rsidR="003D46F6" w:rsidRPr="008655CC" w:rsidRDefault="003D46F6" w:rsidP="00236BED">
            <w:pPr>
              <w:jc w:val="center"/>
              <w:rPr>
                <w:sz w:val="26"/>
                <w:szCs w:val="26"/>
              </w:rPr>
            </w:pPr>
            <w:r w:rsidRPr="008655CC">
              <w:rPr>
                <w:sz w:val="26"/>
                <w:szCs w:val="26"/>
              </w:rPr>
              <w:t>10</w:t>
            </w:r>
          </w:p>
        </w:tc>
        <w:tc>
          <w:tcPr>
            <w:tcW w:w="933" w:type="pct"/>
          </w:tcPr>
          <w:p w:rsidR="003D46F6" w:rsidRPr="008655CC" w:rsidRDefault="003D46F6" w:rsidP="00236BED">
            <w:pPr>
              <w:jc w:val="center"/>
              <w:rPr>
                <w:sz w:val="26"/>
                <w:szCs w:val="26"/>
              </w:rPr>
            </w:pPr>
            <w:r w:rsidRPr="008655CC">
              <w:rPr>
                <w:sz w:val="26"/>
                <w:szCs w:val="26"/>
              </w:rPr>
              <w:t>28</w:t>
            </w:r>
          </w:p>
        </w:tc>
        <w:tc>
          <w:tcPr>
            <w:tcW w:w="1101" w:type="pct"/>
          </w:tcPr>
          <w:p w:rsidR="003D46F6" w:rsidRPr="008655CC" w:rsidRDefault="003D46F6" w:rsidP="00236BED">
            <w:pPr>
              <w:jc w:val="center"/>
              <w:rPr>
                <w:sz w:val="26"/>
                <w:szCs w:val="26"/>
              </w:rPr>
            </w:pPr>
            <w:r w:rsidRPr="008655CC">
              <w:rPr>
                <w:sz w:val="26"/>
                <w:szCs w:val="26"/>
              </w:rPr>
              <w:t>9</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5</w:t>
            </w:r>
          </w:p>
        </w:tc>
        <w:tc>
          <w:tcPr>
            <w:tcW w:w="932" w:type="pct"/>
          </w:tcPr>
          <w:p w:rsidR="003D46F6" w:rsidRPr="008655CC" w:rsidRDefault="003D46F6" w:rsidP="00236BED">
            <w:pPr>
              <w:jc w:val="center"/>
              <w:rPr>
                <w:sz w:val="26"/>
                <w:szCs w:val="26"/>
              </w:rPr>
            </w:pPr>
            <w:r w:rsidRPr="008655CC">
              <w:rPr>
                <w:sz w:val="26"/>
                <w:szCs w:val="26"/>
              </w:rPr>
              <w:t>6</w:t>
            </w:r>
          </w:p>
        </w:tc>
        <w:tc>
          <w:tcPr>
            <w:tcW w:w="932" w:type="pct"/>
          </w:tcPr>
          <w:p w:rsidR="003D46F6" w:rsidRPr="008655CC" w:rsidRDefault="003D46F6" w:rsidP="00236BED">
            <w:pPr>
              <w:jc w:val="center"/>
              <w:rPr>
                <w:sz w:val="26"/>
                <w:szCs w:val="26"/>
              </w:rPr>
            </w:pPr>
            <w:r w:rsidRPr="008655CC">
              <w:rPr>
                <w:sz w:val="26"/>
                <w:szCs w:val="26"/>
              </w:rPr>
              <w:t>6</w:t>
            </w:r>
          </w:p>
        </w:tc>
        <w:tc>
          <w:tcPr>
            <w:tcW w:w="933" w:type="pct"/>
          </w:tcPr>
          <w:p w:rsidR="003D46F6" w:rsidRPr="008655CC" w:rsidRDefault="003D46F6" w:rsidP="00236BED">
            <w:pPr>
              <w:jc w:val="center"/>
              <w:rPr>
                <w:sz w:val="26"/>
                <w:szCs w:val="26"/>
              </w:rPr>
            </w:pPr>
            <w:r w:rsidRPr="008655CC">
              <w:rPr>
                <w:sz w:val="26"/>
                <w:szCs w:val="26"/>
              </w:rPr>
              <w:t>5</w:t>
            </w:r>
          </w:p>
        </w:tc>
        <w:tc>
          <w:tcPr>
            <w:tcW w:w="1101" w:type="pct"/>
          </w:tcPr>
          <w:p w:rsidR="003D46F6" w:rsidRPr="008655CC" w:rsidRDefault="003D46F6" w:rsidP="00236BED">
            <w:pPr>
              <w:jc w:val="center"/>
              <w:rPr>
                <w:sz w:val="26"/>
                <w:szCs w:val="26"/>
              </w:rPr>
            </w:pPr>
            <w:r w:rsidRPr="008655CC">
              <w:rPr>
                <w:sz w:val="26"/>
                <w:szCs w:val="26"/>
              </w:rPr>
              <w:t>4</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6</w:t>
            </w:r>
          </w:p>
        </w:tc>
        <w:tc>
          <w:tcPr>
            <w:tcW w:w="932" w:type="pct"/>
          </w:tcPr>
          <w:p w:rsidR="003D46F6" w:rsidRPr="008655CC" w:rsidRDefault="003D46F6" w:rsidP="00236BED">
            <w:pPr>
              <w:jc w:val="center"/>
              <w:rPr>
                <w:sz w:val="26"/>
                <w:szCs w:val="26"/>
              </w:rPr>
            </w:pPr>
            <w:r w:rsidRPr="008655CC">
              <w:rPr>
                <w:sz w:val="26"/>
                <w:szCs w:val="26"/>
              </w:rPr>
              <w:t>7</w:t>
            </w:r>
          </w:p>
        </w:tc>
        <w:tc>
          <w:tcPr>
            <w:tcW w:w="932" w:type="pct"/>
          </w:tcPr>
          <w:p w:rsidR="003D46F6" w:rsidRPr="008655CC" w:rsidRDefault="003D46F6" w:rsidP="00236BED">
            <w:pPr>
              <w:jc w:val="center"/>
              <w:rPr>
                <w:sz w:val="26"/>
                <w:szCs w:val="26"/>
              </w:rPr>
            </w:pPr>
            <w:r w:rsidRPr="008655CC">
              <w:rPr>
                <w:sz w:val="26"/>
                <w:szCs w:val="26"/>
              </w:rPr>
              <w:t>9</w:t>
            </w:r>
          </w:p>
        </w:tc>
        <w:tc>
          <w:tcPr>
            <w:tcW w:w="933" w:type="pct"/>
          </w:tcPr>
          <w:p w:rsidR="003D46F6" w:rsidRPr="008655CC" w:rsidRDefault="003D46F6" w:rsidP="00236BED">
            <w:pPr>
              <w:jc w:val="center"/>
              <w:rPr>
                <w:sz w:val="26"/>
                <w:szCs w:val="26"/>
              </w:rPr>
            </w:pPr>
            <w:r w:rsidRPr="008655CC">
              <w:rPr>
                <w:sz w:val="26"/>
                <w:szCs w:val="26"/>
              </w:rPr>
              <w:t>5</w:t>
            </w:r>
          </w:p>
        </w:tc>
        <w:tc>
          <w:tcPr>
            <w:tcW w:w="1101" w:type="pct"/>
          </w:tcPr>
          <w:p w:rsidR="003D46F6" w:rsidRPr="008655CC" w:rsidRDefault="003D46F6" w:rsidP="00236BED">
            <w:pPr>
              <w:jc w:val="center"/>
              <w:rPr>
                <w:sz w:val="26"/>
                <w:szCs w:val="26"/>
              </w:rPr>
            </w:pPr>
            <w:r w:rsidRPr="008655CC">
              <w:rPr>
                <w:sz w:val="26"/>
                <w:szCs w:val="26"/>
              </w:rPr>
              <w:t>7</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7</w:t>
            </w:r>
          </w:p>
        </w:tc>
        <w:tc>
          <w:tcPr>
            <w:tcW w:w="932" w:type="pct"/>
          </w:tcPr>
          <w:p w:rsidR="003D46F6" w:rsidRPr="008655CC" w:rsidRDefault="003D46F6" w:rsidP="00236BED">
            <w:pPr>
              <w:jc w:val="center"/>
              <w:rPr>
                <w:sz w:val="26"/>
                <w:szCs w:val="26"/>
              </w:rPr>
            </w:pPr>
            <w:r w:rsidRPr="008655CC">
              <w:rPr>
                <w:sz w:val="26"/>
                <w:szCs w:val="26"/>
              </w:rPr>
              <w:t>12</w:t>
            </w:r>
          </w:p>
        </w:tc>
        <w:tc>
          <w:tcPr>
            <w:tcW w:w="932" w:type="pct"/>
          </w:tcPr>
          <w:p w:rsidR="003D46F6" w:rsidRPr="008655CC" w:rsidRDefault="003D46F6" w:rsidP="00236BED">
            <w:pPr>
              <w:jc w:val="center"/>
              <w:rPr>
                <w:sz w:val="26"/>
                <w:szCs w:val="26"/>
              </w:rPr>
            </w:pPr>
            <w:r w:rsidRPr="008655CC">
              <w:rPr>
                <w:sz w:val="26"/>
                <w:szCs w:val="26"/>
              </w:rPr>
              <w:t>14</w:t>
            </w:r>
          </w:p>
        </w:tc>
        <w:tc>
          <w:tcPr>
            <w:tcW w:w="933" w:type="pct"/>
          </w:tcPr>
          <w:p w:rsidR="003D46F6" w:rsidRPr="008655CC" w:rsidRDefault="003D46F6" w:rsidP="00236BED">
            <w:pPr>
              <w:jc w:val="center"/>
              <w:rPr>
                <w:sz w:val="26"/>
                <w:szCs w:val="26"/>
              </w:rPr>
            </w:pPr>
            <w:r w:rsidRPr="008655CC">
              <w:rPr>
                <w:sz w:val="26"/>
                <w:szCs w:val="26"/>
              </w:rPr>
              <w:t>26</w:t>
            </w:r>
          </w:p>
        </w:tc>
        <w:tc>
          <w:tcPr>
            <w:tcW w:w="1101" w:type="pct"/>
          </w:tcPr>
          <w:p w:rsidR="003D46F6" w:rsidRPr="008655CC" w:rsidRDefault="003D46F6" w:rsidP="00236BED">
            <w:pPr>
              <w:jc w:val="center"/>
              <w:rPr>
                <w:sz w:val="26"/>
                <w:szCs w:val="26"/>
              </w:rPr>
            </w:pPr>
            <w:r w:rsidRPr="008655CC">
              <w:rPr>
                <w:sz w:val="26"/>
                <w:szCs w:val="26"/>
              </w:rPr>
              <w:t>32</w:t>
            </w:r>
          </w:p>
        </w:tc>
      </w:tr>
      <w:tr w:rsidR="003D46F6" w:rsidRPr="008655CC" w:rsidTr="00236BED">
        <w:trPr>
          <w:trHeight w:val="306"/>
        </w:trPr>
        <w:tc>
          <w:tcPr>
            <w:tcW w:w="1102" w:type="pct"/>
          </w:tcPr>
          <w:p w:rsidR="003D46F6" w:rsidRPr="008655CC" w:rsidRDefault="003D46F6" w:rsidP="00236BED">
            <w:pPr>
              <w:jc w:val="center"/>
              <w:rPr>
                <w:sz w:val="26"/>
                <w:szCs w:val="26"/>
              </w:rPr>
            </w:pPr>
            <w:r w:rsidRPr="008655CC">
              <w:rPr>
                <w:sz w:val="26"/>
                <w:szCs w:val="26"/>
              </w:rPr>
              <w:t>8</w:t>
            </w:r>
          </w:p>
        </w:tc>
        <w:tc>
          <w:tcPr>
            <w:tcW w:w="932" w:type="pct"/>
          </w:tcPr>
          <w:p w:rsidR="003D46F6" w:rsidRPr="008655CC" w:rsidRDefault="003D46F6" w:rsidP="00236BED">
            <w:pPr>
              <w:jc w:val="center"/>
              <w:rPr>
                <w:sz w:val="26"/>
                <w:szCs w:val="26"/>
              </w:rPr>
            </w:pPr>
            <w:r w:rsidRPr="008655CC">
              <w:rPr>
                <w:sz w:val="26"/>
                <w:szCs w:val="26"/>
              </w:rPr>
              <w:t xml:space="preserve">- </w:t>
            </w:r>
          </w:p>
        </w:tc>
        <w:tc>
          <w:tcPr>
            <w:tcW w:w="932" w:type="pct"/>
          </w:tcPr>
          <w:p w:rsidR="003D46F6" w:rsidRPr="008655CC" w:rsidRDefault="003D46F6" w:rsidP="00236BED">
            <w:pPr>
              <w:jc w:val="center"/>
              <w:rPr>
                <w:sz w:val="26"/>
                <w:szCs w:val="26"/>
              </w:rPr>
            </w:pPr>
            <w:r w:rsidRPr="008655CC">
              <w:rPr>
                <w:sz w:val="26"/>
                <w:szCs w:val="26"/>
              </w:rPr>
              <w:t>14</w:t>
            </w:r>
          </w:p>
        </w:tc>
        <w:tc>
          <w:tcPr>
            <w:tcW w:w="933" w:type="pct"/>
          </w:tcPr>
          <w:p w:rsidR="003D46F6" w:rsidRPr="008655CC" w:rsidRDefault="003D46F6" w:rsidP="00236BED">
            <w:pPr>
              <w:jc w:val="center"/>
              <w:rPr>
                <w:sz w:val="26"/>
                <w:szCs w:val="26"/>
              </w:rPr>
            </w:pPr>
            <w:r w:rsidRPr="008655CC">
              <w:rPr>
                <w:sz w:val="26"/>
                <w:szCs w:val="26"/>
              </w:rPr>
              <w:t>7</w:t>
            </w:r>
          </w:p>
        </w:tc>
        <w:tc>
          <w:tcPr>
            <w:tcW w:w="1101" w:type="pct"/>
          </w:tcPr>
          <w:p w:rsidR="003D46F6" w:rsidRPr="008655CC" w:rsidRDefault="003D46F6" w:rsidP="00236BED">
            <w:pPr>
              <w:jc w:val="center"/>
              <w:rPr>
                <w:sz w:val="26"/>
                <w:szCs w:val="26"/>
              </w:rPr>
            </w:pPr>
            <w:r w:rsidRPr="008655CC">
              <w:rPr>
                <w:sz w:val="26"/>
                <w:szCs w:val="26"/>
              </w:rPr>
              <w:t>-</w:t>
            </w:r>
          </w:p>
        </w:tc>
      </w:tr>
      <w:tr w:rsidR="003D46F6" w:rsidRPr="008655CC" w:rsidTr="00236BED">
        <w:trPr>
          <w:trHeight w:val="306"/>
        </w:trPr>
        <w:tc>
          <w:tcPr>
            <w:tcW w:w="1102" w:type="pct"/>
          </w:tcPr>
          <w:p w:rsidR="003D46F6" w:rsidRPr="008655CC" w:rsidRDefault="003D46F6" w:rsidP="00236BED">
            <w:pPr>
              <w:ind w:right="-108"/>
              <w:jc w:val="center"/>
              <w:rPr>
                <w:sz w:val="26"/>
                <w:szCs w:val="26"/>
              </w:rPr>
            </w:pPr>
            <w:r w:rsidRPr="008655CC">
              <w:rPr>
                <w:sz w:val="26"/>
                <w:szCs w:val="26"/>
              </w:rPr>
              <w:t>Итого за 1 тур</w:t>
            </w:r>
          </w:p>
        </w:tc>
        <w:tc>
          <w:tcPr>
            <w:tcW w:w="932" w:type="pct"/>
          </w:tcPr>
          <w:p w:rsidR="003D46F6" w:rsidRPr="008655CC" w:rsidRDefault="003D46F6" w:rsidP="00236BED">
            <w:pPr>
              <w:jc w:val="center"/>
              <w:rPr>
                <w:sz w:val="26"/>
                <w:szCs w:val="26"/>
              </w:rPr>
            </w:pPr>
            <w:r w:rsidRPr="008655CC">
              <w:rPr>
                <w:sz w:val="26"/>
                <w:szCs w:val="26"/>
              </w:rPr>
              <w:t>53</w:t>
            </w:r>
          </w:p>
        </w:tc>
        <w:tc>
          <w:tcPr>
            <w:tcW w:w="932" w:type="pct"/>
          </w:tcPr>
          <w:p w:rsidR="003D46F6" w:rsidRPr="008655CC" w:rsidRDefault="003D46F6" w:rsidP="00236BED">
            <w:pPr>
              <w:jc w:val="center"/>
              <w:rPr>
                <w:sz w:val="26"/>
                <w:szCs w:val="26"/>
              </w:rPr>
            </w:pPr>
            <w:r w:rsidRPr="008655CC">
              <w:rPr>
                <w:sz w:val="26"/>
                <w:szCs w:val="26"/>
              </w:rPr>
              <w:t>80</w:t>
            </w:r>
          </w:p>
        </w:tc>
        <w:tc>
          <w:tcPr>
            <w:tcW w:w="933" w:type="pct"/>
          </w:tcPr>
          <w:p w:rsidR="003D46F6" w:rsidRPr="008655CC" w:rsidRDefault="003D46F6" w:rsidP="00236BED">
            <w:pPr>
              <w:jc w:val="center"/>
              <w:rPr>
                <w:sz w:val="26"/>
                <w:szCs w:val="26"/>
              </w:rPr>
            </w:pPr>
            <w:r w:rsidRPr="008655CC">
              <w:rPr>
                <w:sz w:val="26"/>
                <w:szCs w:val="26"/>
              </w:rPr>
              <w:t>100</w:t>
            </w:r>
          </w:p>
        </w:tc>
        <w:tc>
          <w:tcPr>
            <w:tcW w:w="1101" w:type="pct"/>
          </w:tcPr>
          <w:p w:rsidR="003D46F6" w:rsidRPr="008655CC" w:rsidRDefault="003D46F6" w:rsidP="00236BED">
            <w:pPr>
              <w:jc w:val="center"/>
              <w:rPr>
                <w:sz w:val="26"/>
                <w:szCs w:val="26"/>
              </w:rPr>
            </w:pPr>
            <w:r w:rsidRPr="008655CC">
              <w:rPr>
                <w:sz w:val="26"/>
                <w:szCs w:val="26"/>
              </w:rPr>
              <w:t>100</w:t>
            </w:r>
          </w:p>
        </w:tc>
      </w:tr>
      <w:tr w:rsidR="003D46F6" w:rsidRPr="008655CC" w:rsidTr="00236BED">
        <w:trPr>
          <w:trHeight w:val="306"/>
        </w:trPr>
        <w:tc>
          <w:tcPr>
            <w:tcW w:w="1102" w:type="pct"/>
          </w:tcPr>
          <w:p w:rsidR="003D46F6" w:rsidRPr="008655CC" w:rsidRDefault="003D46F6" w:rsidP="00236BED">
            <w:pPr>
              <w:ind w:right="-108"/>
              <w:jc w:val="center"/>
              <w:rPr>
                <w:sz w:val="26"/>
                <w:szCs w:val="26"/>
              </w:rPr>
            </w:pPr>
            <w:r w:rsidRPr="008655CC">
              <w:rPr>
                <w:sz w:val="26"/>
                <w:szCs w:val="26"/>
              </w:rPr>
              <w:t>эссе</w:t>
            </w:r>
          </w:p>
        </w:tc>
        <w:tc>
          <w:tcPr>
            <w:tcW w:w="932" w:type="pct"/>
          </w:tcPr>
          <w:p w:rsidR="003D46F6" w:rsidRPr="008655CC" w:rsidRDefault="003D46F6" w:rsidP="00236BED">
            <w:pPr>
              <w:jc w:val="center"/>
              <w:rPr>
                <w:sz w:val="26"/>
                <w:szCs w:val="26"/>
              </w:rPr>
            </w:pPr>
            <w:r w:rsidRPr="008655CC">
              <w:rPr>
                <w:sz w:val="26"/>
                <w:szCs w:val="26"/>
              </w:rPr>
              <w:t>-</w:t>
            </w:r>
          </w:p>
        </w:tc>
        <w:tc>
          <w:tcPr>
            <w:tcW w:w="932" w:type="pct"/>
          </w:tcPr>
          <w:p w:rsidR="003D46F6" w:rsidRPr="008655CC" w:rsidRDefault="003D46F6" w:rsidP="00236BED">
            <w:pPr>
              <w:jc w:val="center"/>
              <w:rPr>
                <w:sz w:val="26"/>
                <w:szCs w:val="26"/>
              </w:rPr>
            </w:pPr>
            <w:r w:rsidRPr="008655CC">
              <w:rPr>
                <w:sz w:val="26"/>
                <w:szCs w:val="26"/>
              </w:rPr>
              <w:t>50</w:t>
            </w:r>
          </w:p>
        </w:tc>
        <w:tc>
          <w:tcPr>
            <w:tcW w:w="933" w:type="pct"/>
          </w:tcPr>
          <w:p w:rsidR="003D46F6" w:rsidRPr="008655CC" w:rsidRDefault="003D46F6" w:rsidP="00236BED">
            <w:pPr>
              <w:jc w:val="center"/>
              <w:rPr>
                <w:sz w:val="26"/>
                <w:szCs w:val="26"/>
              </w:rPr>
            </w:pPr>
            <w:r w:rsidRPr="008655CC">
              <w:rPr>
                <w:sz w:val="26"/>
                <w:szCs w:val="26"/>
              </w:rPr>
              <w:t>50</w:t>
            </w:r>
          </w:p>
        </w:tc>
        <w:tc>
          <w:tcPr>
            <w:tcW w:w="1101" w:type="pct"/>
          </w:tcPr>
          <w:p w:rsidR="003D46F6" w:rsidRPr="008655CC" w:rsidRDefault="003D46F6" w:rsidP="00236BED">
            <w:pPr>
              <w:jc w:val="center"/>
              <w:rPr>
                <w:sz w:val="26"/>
                <w:szCs w:val="26"/>
              </w:rPr>
            </w:pPr>
            <w:r w:rsidRPr="008655CC">
              <w:rPr>
                <w:sz w:val="26"/>
                <w:szCs w:val="26"/>
              </w:rPr>
              <w:t>50</w:t>
            </w:r>
          </w:p>
        </w:tc>
      </w:tr>
      <w:tr w:rsidR="003D46F6" w:rsidRPr="008655CC" w:rsidTr="00236BED">
        <w:trPr>
          <w:trHeight w:val="306"/>
        </w:trPr>
        <w:tc>
          <w:tcPr>
            <w:tcW w:w="1102" w:type="pct"/>
          </w:tcPr>
          <w:p w:rsidR="003D46F6" w:rsidRPr="008655CC" w:rsidRDefault="003D46F6" w:rsidP="00236BED">
            <w:pPr>
              <w:ind w:right="-108"/>
              <w:jc w:val="center"/>
              <w:rPr>
                <w:sz w:val="26"/>
                <w:szCs w:val="26"/>
              </w:rPr>
            </w:pPr>
            <w:r w:rsidRPr="008655CC">
              <w:rPr>
                <w:sz w:val="26"/>
                <w:szCs w:val="26"/>
              </w:rPr>
              <w:t>Максимум</w:t>
            </w:r>
          </w:p>
        </w:tc>
        <w:tc>
          <w:tcPr>
            <w:tcW w:w="932" w:type="pct"/>
          </w:tcPr>
          <w:p w:rsidR="003D46F6" w:rsidRPr="008655CC" w:rsidRDefault="003D46F6" w:rsidP="00236BED">
            <w:pPr>
              <w:jc w:val="center"/>
              <w:rPr>
                <w:sz w:val="26"/>
                <w:szCs w:val="26"/>
              </w:rPr>
            </w:pPr>
            <w:r w:rsidRPr="008655CC">
              <w:rPr>
                <w:sz w:val="26"/>
                <w:szCs w:val="26"/>
              </w:rPr>
              <w:t>53 балла</w:t>
            </w:r>
          </w:p>
        </w:tc>
        <w:tc>
          <w:tcPr>
            <w:tcW w:w="932" w:type="pct"/>
          </w:tcPr>
          <w:p w:rsidR="003D46F6" w:rsidRPr="008655CC" w:rsidRDefault="003D46F6" w:rsidP="00236BED">
            <w:pPr>
              <w:jc w:val="center"/>
              <w:rPr>
                <w:sz w:val="26"/>
                <w:szCs w:val="26"/>
              </w:rPr>
            </w:pPr>
            <w:r w:rsidRPr="008655CC">
              <w:rPr>
                <w:sz w:val="26"/>
                <w:szCs w:val="26"/>
              </w:rPr>
              <w:t>130 баллов</w:t>
            </w:r>
          </w:p>
        </w:tc>
        <w:tc>
          <w:tcPr>
            <w:tcW w:w="933" w:type="pct"/>
          </w:tcPr>
          <w:p w:rsidR="003D46F6" w:rsidRPr="008655CC" w:rsidRDefault="003D46F6" w:rsidP="00236BED">
            <w:pPr>
              <w:jc w:val="center"/>
              <w:rPr>
                <w:sz w:val="26"/>
                <w:szCs w:val="26"/>
              </w:rPr>
            </w:pPr>
            <w:r w:rsidRPr="008655CC">
              <w:rPr>
                <w:sz w:val="26"/>
                <w:szCs w:val="26"/>
              </w:rPr>
              <w:t>150 баллов</w:t>
            </w:r>
          </w:p>
        </w:tc>
        <w:tc>
          <w:tcPr>
            <w:tcW w:w="1101" w:type="pct"/>
          </w:tcPr>
          <w:p w:rsidR="003D46F6" w:rsidRPr="008655CC" w:rsidRDefault="003D46F6" w:rsidP="00236BED">
            <w:pPr>
              <w:jc w:val="center"/>
              <w:rPr>
                <w:sz w:val="26"/>
                <w:szCs w:val="26"/>
              </w:rPr>
            </w:pPr>
            <w:r w:rsidRPr="008655CC">
              <w:rPr>
                <w:sz w:val="26"/>
                <w:szCs w:val="26"/>
              </w:rPr>
              <w:t>150 баллов</w:t>
            </w:r>
          </w:p>
        </w:tc>
      </w:tr>
    </w:tbl>
    <w:p w:rsidR="003D46F6" w:rsidRPr="008655CC" w:rsidRDefault="003D46F6" w:rsidP="003D46F6">
      <w:pPr>
        <w:numPr>
          <w:ilvl w:val="1"/>
          <w:numId w:val="4"/>
        </w:numPr>
        <w:tabs>
          <w:tab w:val="left" w:pos="-142"/>
        </w:tabs>
        <w:autoSpaceDE w:val="0"/>
        <w:autoSpaceDN w:val="0"/>
        <w:adjustRightInd w:val="0"/>
        <w:spacing w:before="120"/>
        <w:ind w:left="0" w:firstLine="851"/>
        <w:jc w:val="both"/>
        <w:rPr>
          <w:sz w:val="26"/>
          <w:szCs w:val="26"/>
        </w:rPr>
      </w:pPr>
      <w:r w:rsidRPr="008655CC">
        <w:rPr>
          <w:sz w:val="26"/>
          <w:szCs w:val="26"/>
        </w:rPr>
        <w:t>Текст эссе должен быть связным, логически обосновывающим мысли автора, участник муниципального этапа олимпиады по обществознанию должен грамотно использовать обществоведческие факты и термины. Доказательства должны высказываться четко. Следует поощрять знание участником различных точек зрения по данному вопросу.</w:t>
      </w:r>
    </w:p>
    <w:p w:rsidR="003D46F6" w:rsidRPr="008655CC" w:rsidRDefault="003D46F6" w:rsidP="003D46F6">
      <w:pPr>
        <w:numPr>
          <w:ilvl w:val="1"/>
          <w:numId w:val="4"/>
        </w:numPr>
        <w:tabs>
          <w:tab w:val="left" w:pos="-142"/>
        </w:tabs>
        <w:autoSpaceDE w:val="0"/>
        <w:autoSpaceDN w:val="0"/>
        <w:adjustRightInd w:val="0"/>
        <w:ind w:left="0" w:firstLine="851"/>
        <w:jc w:val="both"/>
        <w:rPr>
          <w:sz w:val="26"/>
          <w:szCs w:val="26"/>
        </w:rPr>
      </w:pPr>
      <w:r w:rsidRPr="008655CC">
        <w:rPr>
          <w:sz w:val="26"/>
          <w:szCs w:val="26"/>
        </w:rPr>
        <w:t>Критерии оценивания эссе для 9-11 классов (соответствуют критериям, разработанным Центральной предметно-методической комиссией):</w:t>
      </w:r>
    </w:p>
    <w:p w:rsidR="003D46F6" w:rsidRPr="008655CC" w:rsidRDefault="003D46F6" w:rsidP="003D46F6">
      <w:pPr>
        <w:numPr>
          <w:ilvl w:val="0"/>
          <w:numId w:val="5"/>
        </w:numPr>
        <w:ind w:left="0" w:firstLine="851"/>
        <w:jc w:val="both"/>
        <w:rPr>
          <w:sz w:val="26"/>
          <w:szCs w:val="26"/>
        </w:rPr>
      </w:pPr>
      <w:r w:rsidRPr="008655CC">
        <w:rPr>
          <w:sz w:val="26"/>
          <w:szCs w:val="26"/>
        </w:rPr>
        <w:t xml:space="preserve">Понимание темы и соответствие ей содержания работы. </w:t>
      </w:r>
      <w:r w:rsidRPr="008655CC">
        <w:rPr>
          <w:i/>
          <w:sz w:val="26"/>
          <w:szCs w:val="26"/>
        </w:rPr>
        <w:t>Если тема не понята автором или проинтерпретирована совершенно неправильно (грубо проигнорировано объективное содержание темы), остальные критерии при проверке данной работы могут не учитываться и за все эссе выставляется либо «0» баллов, либо (по решению жюри) не более «5» баллов за всю работу</w:t>
      </w:r>
      <w:r w:rsidRPr="008655CC">
        <w:rPr>
          <w:sz w:val="26"/>
          <w:szCs w:val="26"/>
        </w:rPr>
        <w:t xml:space="preserve">. </w:t>
      </w:r>
    </w:p>
    <w:p w:rsidR="003D46F6" w:rsidRPr="008655CC" w:rsidRDefault="003D46F6" w:rsidP="003D46F6">
      <w:pPr>
        <w:numPr>
          <w:ilvl w:val="0"/>
          <w:numId w:val="5"/>
        </w:numPr>
        <w:ind w:left="0" w:firstLine="851"/>
        <w:jc w:val="both"/>
        <w:rPr>
          <w:sz w:val="26"/>
          <w:szCs w:val="26"/>
        </w:rPr>
      </w:pPr>
      <w:r w:rsidRPr="008655CC">
        <w:rPr>
          <w:sz w:val="26"/>
          <w:szCs w:val="26"/>
        </w:rPr>
        <w:t xml:space="preserve">Владение теоретическим и фактическим материалом по теме. </w:t>
      </w:r>
      <w:r w:rsidRPr="008655CC">
        <w:rPr>
          <w:i/>
          <w:sz w:val="26"/>
          <w:szCs w:val="26"/>
        </w:rPr>
        <w:t>В случае, если анализ проведен исключительно на повседневно-житейском уровне или при наличии в работе не относящихся к теме фрагментов текста или примеров, по данному критерию ставится оценка «0» баллов.</w:t>
      </w:r>
    </w:p>
    <w:p w:rsidR="003D46F6" w:rsidRPr="008655CC" w:rsidRDefault="003D46F6" w:rsidP="003D46F6">
      <w:pPr>
        <w:numPr>
          <w:ilvl w:val="0"/>
          <w:numId w:val="5"/>
        </w:numPr>
        <w:ind w:left="0" w:firstLine="851"/>
        <w:jc w:val="both"/>
        <w:rPr>
          <w:sz w:val="26"/>
          <w:szCs w:val="26"/>
        </w:rPr>
      </w:pPr>
      <w:r w:rsidRPr="008655CC">
        <w:rPr>
          <w:sz w:val="26"/>
          <w:szCs w:val="26"/>
        </w:rPr>
        <w:t xml:space="preserve">Логичность авторского текста (обоснованность, непротиворечивость рассуждений, отсутствие пробелов в аргументации). </w:t>
      </w:r>
    </w:p>
    <w:p w:rsidR="003D46F6" w:rsidRPr="008655CC" w:rsidRDefault="003D46F6" w:rsidP="003D46F6">
      <w:pPr>
        <w:numPr>
          <w:ilvl w:val="0"/>
          <w:numId w:val="5"/>
        </w:numPr>
        <w:ind w:left="0" w:firstLine="851"/>
        <w:jc w:val="both"/>
        <w:rPr>
          <w:sz w:val="26"/>
          <w:szCs w:val="26"/>
        </w:rPr>
      </w:pPr>
      <w:r w:rsidRPr="008655CC">
        <w:rPr>
          <w:sz w:val="26"/>
          <w:szCs w:val="26"/>
        </w:rPr>
        <w:t xml:space="preserve">Общая гуманитарная эрудиция (знание социальных фактов и их уместное использование; творческий подход к ответу на вопросы, оригинальность мышления). </w:t>
      </w:r>
    </w:p>
    <w:p w:rsidR="003D46F6" w:rsidRPr="00505D51" w:rsidRDefault="003D46F6" w:rsidP="003D46F6">
      <w:pPr>
        <w:numPr>
          <w:ilvl w:val="0"/>
          <w:numId w:val="5"/>
        </w:numPr>
        <w:ind w:left="0" w:firstLine="851"/>
        <w:jc w:val="both"/>
        <w:rPr>
          <w:sz w:val="26"/>
          <w:szCs w:val="26"/>
        </w:rPr>
      </w:pPr>
      <w:r w:rsidRPr="008655CC">
        <w:rPr>
          <w:sz w:val="26"/>
          <w:szCs w:val="26"/>
        </w:rPr>
        <w:t xml:space="preserve">Культура письма: связность, системность, последовательность изложения, грамотность речи. </w:t>
      </w:r>
    </w:p>
    <w:p w:rsidR="003D46F6" w:rsidRPr="00505D51" w:rsidRDefault="003D46F6" w:rsidP="003D46F6">
      <w:pPr>
        <w:numPr>
          <w:ilvl w:val="1"/>
          <w:numId w:val="4"/>
        </w:numPr>
        <w:ind w:left="0" w:firstLine="851"/>
        <w:jc w:val="both"/>
        <w:rPr>
          <w:sz w:val="26"/>
          <w:szCs w:val="26"/>
        </w:rPr>
      </w:pPr>
      <w:r w:rsidRPr="008655CC">
        <w:rPr>
          <w:sz w:val="26"/>
          <w:szCs w:val="26"/>
        </w:rPr>
        <w:t>Высшая оценка за написание эссе – 50 баллов (до 10 баллов за каждый критерий).</w:t>
      </w:r>
    </w:p>
    <w:p w:rsidR="003D46F6" w:rsidRPr="00505D51" w:rsidRDefault="003D46F6" w:rsidP="003D46F6">
      <w:pPr>
        <w:pStyle w:val="a5"/>
        <w:ind w:left="360"/>
        <w:rPr>
          <w:rFonts w:ascii="Times New Roman" w:eastAsia="Times New Roman" w:hAnsi="Times New Roman"/>
          <w:sz w:val="26"/>
          <w:szCs w:val="26"/>
          <w:lang w:eastAsia="ru-RU"/>
        </w:rPr>
      </w:pPr>
    </w:p>
    <w:p w:rsidR="003D46F6" w:rsidRPr="008655CC" w:rsidRDefault="003D46F6" w:rsidP="003D46F6">
      <w:pPr>
        <w:pStyle w:val="a5"/>
        <w:numPr>
          <w:ilvl w:val="0"/>
          <w:numId w:val="4"/>
        </w:numPr>
        <w:ind w:left="284" w:hanging="284"/>
        <w:jc w:val="center"/>
        <w:rPr>
          <w:rFonts w:ascii="Times New Roman" w:hAnsi="Times New Roman"/>
          <w:b/>
          <w:sz w:val="26"/>
          <w:szCs w:val="26"/>
        </w:rPr>
      </w:pPr>
      <w:r w:rsidRPr="008655CC">
        <w:rPr>
          <w:rFonts w:ascii="Times New Roman" w:hAnsi="Times New Roman"/>
          <w:b/>
          <w:sz w:val="26"/>
          <w:szCs w:val="26"/>
        </w:rPr>
        <w:t>Функции Оргкомитета</w:t>
      </w:r>
    </w:p>
    <w:p w:rsidR="003D46F6" w:rsidRPr="008655CC" w:rsidRDefault="003D46F6" w:rsidP="003D46F6">
      <w:pPr>
        <w:pStyle w:val="a5"/>
        <w:ind w:left="360"/>
        <w:rPr>
          <w:rFonts w:ascii="Times New Roman" w:hAnsi="Times New Roman"/>
          <w:sz w:val="26"/>
          <w:szCs w:val="26"/>
        </w:rPr>
      </w:pPr>
    </w:p>
    <w:p w:rsidR="003D46F6" w:rsidRPr="00505D51" w:rsidRDefault="003D46F6" w:rsidP="003D46F6">
      <w:pPr>
        <w:pStyle w:val="a5"/>
        <w:numPr>
          <w:ilvl w:val="0"/>
          <w:numId w:val="1"/>
        </w:numPr>
        <w:tabs>
          <w:tab w:val="left" w:pos="1134"/>
        </w:tabs>
        <w:ind w:left="0" w:firstLine="851"/>
        <w:jc w:val="both"/>
        <w:rPr>
          <w:rFonts w:ascii="Times New Roman" w:hAnsi="Times New Roman"/>
          <w:sz w:val="26"/>
          <w:szCs w:val="26"/>
        </w:rPr>
      </w:pPr>
      <w:r w:rsidRPr="00505D51">
        <w:rPr>
          <w:rFonts w:ascii="Times New Roman" w:hAnsi="Times New Roman"/>
          <w:sz w:val="26"/>
          <w:szCs w:val="26"/>
        </w:rPr>
        <w:t>Оргкомитет муниципального этапа олимпиады по обществознанию выполняет следующие функции:</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определяет организационно-технологическую модель проведения муниципального этапа олимпиады по обществознанию;</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lastRenderedPageBreak/>
        <w:t>обеспечивает организацию и проведение муниципального этапа олимпиады по обществознанию в соответствии с утвержденными организатором муниципального этапа требованиями к проведению муниципального этапа олимпиады по обществознанию,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осуществляет кодирование (обезличивание) олимпиадных работ участников муниципального этапа олимпиады по обществознанию;</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несет ответственность за жизнь и здоровье участников олимпиады во время проведения муниципального этапа олимпиады по обществознанию.</w:t>
      </w:r>
    </w:p>
    <w:p w:rsidR="003D46F6" w:rsidRPr="008655CC" w:rsidRDefault="003D46F6" w:rsidP="003D46F6">
      <w:pPr>
        <w:rPr>
          <w:sz w:val="26"/>
          <w:szCs w:val="26"/>
        </w:rPr>
      </w:pPr>
    </w:p>
    <w:p w:rsidR="003D46F6" w:rsidRPr="008655CC" w:rsidRDefault="003D46F6" w:rsidP="003D46F6">
      <w:pPr>
        <w:pStyle w:val="a5"/>
        <w:numPr>
          <w:ilvl w:val="0"/>
          <w:numId w:val="4"/>
        </w:numPr>
        <w:ind w:left="426" w:hanging="426"/>
        <w:jc w:val="center"/>
        <w:rPr>
          <w:rFonts w:ascii="Times New Roman" w:hAnsi="Times New Roman"/>
          <w:b/>
          <w:sz w:val="26"/>
          <w:szCs w:val="26"/>
        </w:rPr>
      </w:pPr>
      <w:r w:rsidRPr="008655CC">
        <w:rPr>
          <w:rFonts w:ascii="Times New Roman" w:hAnsi="Times New Roman"/>
          <w:b/>
          <w:sz w:val="26"/>
          <w:szCs w:val="26"/>
        </w:rPr>
        <w:t>Функции Жюри</w:t>
      </w:r>
    </w:p>
    <w:p w:rsidR="003D46F6" w:rsidRPr="00505D51" w:rsidRDefault="003D46F6" w:rsidP="003D46F6">
      <w:pPr>
        <w:pStyle w:val="a5"/>
        <w:tabs>
          <w:tab w:val="left" w:pos="1134"/>
        </w:tabs>
        <w:ind w:left="851"/>
        <w:jc w:val="both"/>
        <w:rPr>
          <w:rFonts w:ascii="Times New Roman" w:hAnsi="Times New Roman"/>
          <w:sz w:val="26"/>
          <w:szCs w:val="26"/>
        </w:rPr>
      </w:pPr>
    </w:p>
    <w:p w:rsidR="003D46F6" w:rsidRPr="00505D51" w:rsidRDefault="003D46F6" w:rsidP="003D46F6">
      <w:pPr>
        <w:pStyle w:val="a5"/>
        <w:numPr>
          <w:ilvl w:val="0"/>
          <w:numId w:val="1"/>
        </w:numPr>
        <w:tabs>
          <w:tab w:val="left" w:pos="1134"/>
        </w:tabs>
        <w:ind w:left="0" w:firstLine="851"/>
        <w:jc w:val="both"/>
        <w:rPr>
          <w:rFonts w:ascii="Times New Roman" w:hAnsi="Times New Roman"/>
          <w:sz w:val="26"/>
          <w:szCs w:val="26"/>
        </w:rPr>
      </w:pPr>
      <w:r w:rsidRPr="00505D51">
        <w:rPr>
          <w:rFonts w:ascii="Times New Roman" w:hAnsi="Times New Roman"/>
          <w:sz w:val="26"/>
          <w:szCs w:val="26"/>
        </w:rPr>
        <w:t>Жюри муниципального этапа олимпиады по обществознанию выполняет следующие функции:</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принимает для оценивания закодированные (обезличенные) олимпиадные работы участников;</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проводит с участниками олимпиады анализ олимпиадных заданий и их решений;</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осуществляет по запросу участника олимпиады показ выполненных им олимпиадных заданий;</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представляет результаты олимпиады ее участникам;</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рассматривает апелляции участников олимпиады с использованием видеофиксации;</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определяет победителей и призеров олимпиады на основании рейтинга и в соответствии с квотой, установленной организатором муниципального этапа олимпиады по обществознанию;</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представляет организатору результаты олимпиады (протоколы) для их утверждения;</w:t>
      </w:r>
    </w:p>
    <w:p w:rsidR="003D46F6" w:rsidRPr="008655CC" w:rsidRDefault="003D46F6" w:rsidP="003D46F6">
      <w:pPr>
        <w:pStyle w:val="a5"/>
        <w:numPr>
          <w:ilvl w:val="0"/>
          <w:numId w:val="1"/>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составляет и представляет организатору муниципального этапа олимпиады по обществознанию аналитический отчет о результатах выполнения олимпиадных заданий.</w:t>
      </w:r>
    </w:p>
    <w:p w:rsidR="003D46F6" w:rsidRPr="008655CC" w:rsidRDefault="003D46F6" w:rsidP="003D46F6">
      <w:pPr>
        <w:pStyle w:val="a5"/>
        <w:ind w:left="360"/>
        <w:rPr>
          <w:rFonts w:ascii="Times New Roman" w:hAnsi="Times New Roman"/>
          <w:sz w:val="26"/>
          <w:szCs w:val="26"/>
        </w:rPr>
      </w:pPr>
    </w:p>
    <w:p w:rsidR="003D46F6" w:rsidRPr="008655CC" w:rsidRDefault="003D46F6" w:rsidP="003D46F6">
      <w:pPr>
        <w:pStyle w:val="a5"/>
        <w:numPr>
          <w:ilvl w:val="0"/>
          <w:numId w:val="4"/>
        </w:numPr>
        <w:ind w:left="426" w:hanging="426"/>
        <w:jc w:val="center"/>
        <w:rPr>
          <w:rFonts w:ascii="Times New Roman" w:hAnsi="Times New Roman"/>
          <w:b/>
          <w:sz w:val="26"/>
          <w:szCs w:val="26"/>
        </w:rPr>
      </w:pPr>
      <w:r w:rsidRPr="008655CC">
        <w:rPr>
          <w:rFonts w:ascii="Times New Roman" w:hAnsi="Times New Roman"/>
          <w:b/>
          <w:sz w:val="26"/>
          <w:szCs w:val="26"/>
        </w:rPr>
        <w:t>Порядок проведения олимпиады</w:t>
      </w:r>
    </w:p>
    <w:p w:rsidR="003D46F6" w:rsidRPr="008655CC" w:rsidRDefault="003D46F6" w:rsidP="003D46F6">
      <w:pPr>
        <w:pStyle w:val="a5"/>
        <w:ind w:left="360"/>
        <w:rPr>
          <w:rFonts w:ascii="Times New Roman" w:hAnsi="Times New Roman"/>
          <w:b/>
          <w:sz w:val="26"/>
          <w:szCs w:val="26"/>
        </w:rPr>
      </w:pP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Муниципальный этап олимпиады по обществознанию проводится для обучающихся 7-11 классов.</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Все участники олимпиады проходят в обязательном порядке процедуру регистрации.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Технология осуществления регистрации обучающихся для участия в олимпиаде определяется Оргкомитетом.</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 xml:space="preserve">Материалы заданий, выдаваемые участникам олимпиады, качественно тиражируются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 В связи с тем, что в комплекте для 9 классов есть задания, связанные с </w:t>
      </w:r>
      <w:r w:rsidRPr="008655CC">
        <w:rPr>
          <w:rFonts w:ascii="Times New Roman" w:hAnsi="Times New Roman"/>
          <w:b/>
          <w:bCs/>
          <w:sz w:val="26"/>
          <w:szCs w:val="26"/>
        </w:rPr>
        <w:t>работой над изобразительными рядами</w:t>
      </w:r>
      <w:r w:rsidRPr="008655CC">
        <w:rPr>
          <w:rFonts w:ascii="Times New Roman" w:hAnsi="Times New Roman"/>
          <w:sz w:val="26"/>
          <w:szCs w:val="26"/>
        </w:rPr>
        <w:t xml:space="preserve">, </w:t>
      </w:r>
      <w:r>
        <w:rPr>
          <w:rFonts w:ascii="Times New Roman" w:hAnsi="Times New Roman"/>
          <w:sz w:val="26"/>
          <w:szCs w:val="26"/>
        </w:rPr>
        <w:t>организуется их</w:t>
      </w:r>
      <w:r w:rsidRPr="008655CC">
        <w:rPr>
          <w:rFonts w:ascii="Times New Roman" w:hAnsi="Times New Roman"/>
          <w:sz w:val="26"/>
          <w:szCs w:val="26"/>
        </w:rPr>
        <w:t xml:space="preserve"> </w:t>
      </w:r>
      <w:r>
        <w:rPr>
          <w:rFonts w:ascii="Times New Roman" w:hAnsi="Times New Roman"/>
          <w:b/>
          <w:sz w:val="26"/>
          <w:szCs w:val="26"/>
        </w:rPr>
        <w:t xml:space="preserve">цветная распечатка </w:t>
      </w:r>
      <w:r w:rsidRPr="008655CC">
        <w:rPr>
          <w:rFonts w:ascii="Times New Roman" w:hAnsi="Times New Roman"/>
          <w:b/>
          <w:sz w:val="26"/>
          <w:szCs w:val="26"/>
        </w:rPr>
        <w:t>для каждого участника</w:t>
      </w:r>
      <w:r w:rsidRPr="008655CC">
        <w:rPr>
          <w:rFonts w:ascii="Times New Roman" w:hAnsi="Times New Roman"/>
          <w:sz w:val="26"/>
          <w:szCs w:val="26"/>
        </w:rPr>
        <w:t>.</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Во время работы над заданиями участник олимпиады имеет право:</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lastRenderedPageBreak/>
        <w:t>пользоваться любыми своими канцелярскими принадлежностями наряду с выданными Оргкомитетом;</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обращаться с вопросами по поводу условий заданий, приглашая к себе дежурного в аудитории поднятием руки;</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временно покидать аудиторию, оставляя у дежурного в аудитории свою работу.</w:t>
      </w:r>
    </w:p>
    <w:p w:rsidR="003D46F6" w:rsidRPr="008655CC" w:rsidRDefault="003D46F6" w:rsidP="003D46F6">
      <w:pPr>
        <w:pStyle w:val="a5"/>
        <w:numPr>
          <w:ilvl w:val="1"/>
          <w:numId w:val="4"/>
        </w:numPr>
        <w:ind w:left="0" w:firstLine="851"/>
        <w:rPr>
          <w:rFonts w:ascii="Times New Roman" w:hAnsi="Times New Roman"/>
          <w:sz w:val="26"/>
          <w:szCs w:val="26"/>
        </w:rPr>
      </w:pPr>
      <w:r w:rsidRPr="008655CC">
        <w:rPr>
          <w:rFonts w:ascii="Times New Roman" w:hAnsi="Times New Roman"/>
          <w:sz w:val="26"/>
          <w:szCs w:val="26"/>
        </w:rPr>
        <w:t>Во время работы над заданиями участнику запрещается:</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пользоваться собственной бумагой, не выданной Оргкомитетом, справочными материалами (словарями, справочниками, учебниками и т.д.);</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обращаться с вопросами к кому-либо, кроме дежурного в аудитории, свободно перемещаться по аудитории во время олимпиады;</w:t>
      </w:r>
    </w:p>
    <w:p w:rsidR="003D46F6" w:rsidRPr="008655CC" w:rsidRDefault="003D46F6" w:rsidP="003D46F6">
      <w:pPr>
        <w:pStyle w:val="a5"/>
        <w:numPr>
          <w:ilvl w:val="0"/>
          <w:numId w:val="2"/>
        </w:numPr>
        <w:tabs>
          <w:tab w:val="left" w:pos="1134"/>
        </w:tabs>
        <w:ind w:left="0" w:firstLine="851"/>
        <w:jc w:val="both"/>
        <w:rPr>
          <w:rFonts w:ascii="Times New Roman" w:hAnsi="Times New Roman"/>
          <w:sz w:val="26"/>
          <w:szCs w:val="26"/>
        </w:rPr>
      </w:pPr>
      <w:r w:rsidRPr="008655CC">
        <w:rPr>
          <w:rFonts w:ascii="Times New Roman" w:hAnsi="Times New Roman"/>
          <w:sz w:val="26"/>
          <w:szCs w:val="26"/>
        </w:rPr>
        <w:t>запрещается одновременный выход из аудитории двух и более участников.</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3D46F6" w:rsidRPr="008655CC" w:rsidRDefault="003D46F6" w:rsidP="003D46F6">
      <w:pPr>
        <w:pStyle w:val="a5"/>
        <w:numPr>
          <w:ilvl w:val="1"/>
          <w:numId w:val="4"/>
        </w:numPr>
        <w:tabs>
          <w:tab w:val="left" w:pos="709"/>
        </w:tabs>
        <w:ind w:left="0" w:firstLine="851"/>
        <w:jc w:val="both"/>
        <w:rPr>
          <w:rFonts w:ascii="Times New Roman" w:hAnsi="Times New Roman"/>
          <w:sz w:val="26"/>
          <w:szCs w:val="26"/>
        </w:rPr>
      </w:pPr>
      <w:r w:rsidRPr="008655CC">
        <w:rPr>
          <w:rFonts w:ascii="Times New Roman" w:hAnsi="Times New Roman"/>
          <w:sz w:val="26"/>
          <w:szCs w:val="26"/>
        </w:rPr>
        <w:t>Ответы записываются ручкой с синими или фиолетовыми чернилами.</w:t>
      </w:r>
    </w:p>
    <w:p w:rsidR="003D46F6" w:rsidRPr="008655CC" w:rsidRDefault="003D46F6" w:rsidP="003D46F6">
      <w:pPr>
        <w:pStyle w:val="a5"/>
        <w:numPr>
          <w:ilvl w:val="1"/>
          <w:numId w:val="4"/>
        </w:numPr>
        <w:tabs>
          <w:tab w:val="left" w:pos="709"/>
        </w:tabs>
        <w:ind w:left="0" w:firstLine="851"/>
        <w:jc w:val="both"/>
        <w:rPr>
          <w:rFonts w:ascii="Times New Roman" w:hAnsi="Times New Roman"/>
          <w:sz w:val="26"/>
          <w:szCs w:val="26"/>
        </w:rPr>
      </w:pPr>
      <w:r w:rsidRPr="008655CC">
        <w:rPr>
          <w:rFonts w:ascii="Times New Roman" w:hAnsi="Times New Roman"/>
          <w:sz w:val="26"/>
          <w:szCs w:val="26"/>
        </w:rPr>
        <w:t>Запрещается использование для записи ответов ручек с красными, черными или зелеными чернилами.</w:t>
      </w:r>
    </w:p>
    <w:p w:rsidR="003D46F6" w:rsidRPr="008655CC" w:rsidRDefault="003D46F6" w:rsidP="003D46F6">
      <w:pPr>
        <w:pStyle w:val="a5"/>
        <w:numPr>
          <w:ilvl w:val="1"/>
          <w:numId w:val="4"/>
        </w:numPr>
        <w:tabs>
          <w:tab w:val="left" w:pos="709"/>
        </w:tabs>
        <w:ind w:left="0" w:firstLine="851"/>
        <w:jc w:val="both"/>
        <w:rPr>
          <w:rFonts w:ascii="Times New Roman" w:hAnsi="Times New Roman"/>
          <w:sz w:val="26"/>
          <w:szCs w:val="26"/>
        </w:rPr>
      </w:pPr>
      <w:r w:rsidRPr="008655CC">
        <w:rPr>
          <w:rFonts w:ascii="Times New Roman" w:hAnsi="Times New Roman"/>
          <w:sz w:val="26"/>
          <w:szCs w:val="26"/>
        </w:rPr>
        <w:t>В каждой аудитории дежурный на доске записывает время начала и время окончания олимпиады.</w:t>
      </w:r>
    </w:p>
    <w:p w:rsidR="003D46F6" w:rsidRPr="008655CC" w:rsidRDefault="003D46F6" w:rsidP="003D46F6">
      <w:pPr>
        <w:pStyle w:val="a5"/>
        <w:numPr>
          <w:ilvl w:val="1"/>
          <w:numId w:val="4"/>
        </w:numPr>
        <w:tabs>
          <w:tab w:val="left" w:pos="709"/>
        </w:tabs>
        <w:ind w:left="0" w:firstLine="851"/>
        <w:jc w:val="both"/>
        <w:rPr>
          <w:rFonts w:ascii="Times New Roman" w:hAnsi="Times New Roman"/>
          <w:sz w:val="26"/>
          <w:szCs w:val="26"/>
        </w:rPr>
      </w:pPr>
      <w:r w:rsidRPr="008655CC">
        <w:rPr>
          <w:rFonts w:ascii="Times New Roman" w:hAnsi="Times New Roman"/>
          <w:sz w:val="26"/>
          <w:szCs w:val="26"/>
        </w:rPr>
        <w:t>Во время олимпиады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дежурным делается пометка о времени ухода и прихода участника олимпиады. Время, потраченное на выход из аудитории, не компенсируется.</w:t>
      </w:r>
    </w:p>
    <w:p w:rsidR="003D46F6" w:rsidRPr="008655CC" w:rsidRDefault="003D46F6" w:rsidP="003D46F6">
      <w:pPr>
        <w:pStyle w:val="a5"/>
        <w:numPr>
          <w:ilvl w:val="1"/>
          <w:numId w:val="4"/>
        </w:numPr>
        <w:tabs>
          <w:tab w:val="left" w:pos="0"/>
        </w:tabs>
        <w:ind w:left="0" w:firstLine="851"/>
        <w:jc w:val="both"/>
        <w:rPr>
          <w:rFonts w:ascii="Times New Roman" w:hAnsi="Times New Roman"/>
          <w:sz w:val="26"/>
          <w:szCs w:val="26"/>
        </w:rPr>
      </w:pPr>
      <w:r w:rsidRPr="008655CC">
        <w:rPr>
          <w:rFonts w:ascii="Times New Roman" w:hAnsi="Times New Roman"/>
          <w:sz w:val="26"/>
          <w:szCs w:val="26"/>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3D46F6" w:rsidRPr="008655CC" w:rsidRDefault="003D46F6" w:rsidP="003D46F6">
      <w:pPr>
        <w:pStyle w:val="a5"/>
        <w:numPr>
          <w:ilvl w:val="1"/>
          <w:numId w:val="4"/>
        </w:numPr>
        <w:tabs>
          <w:tab w:val="left" w:pos="0"/>
        </w:tabs>
        <w:ind w:left="0" w:firstLine="851"/>
        <w:jc w:val="both"/>
        <w:rPr>
          <w:rFonts w:ascii="Times New Roman" w:hAnsi="Times New Roman"/>
          <w:sz w:val="26"/>
          <w:szCs w:val="26"/>
        </w:rPr>
      </w:pPr>
      <w:r w:rsidRPr="008655CC">
        <w:rPr>
          <w:rFonts w:ascii="Times New Roman" w:hAnsi="Times New Roman"/>
          <w:sz w:val="26"/>
          <w:szCs w:val="26"/>
        </w:rPr>
        <w:t>Дежурный в аудитории напоминает участникам о времени, оставшемся до окончания олимпиады за 1 час, 15 минут и 5 минут.</w:t>
      </w:r>
    </w:p>
    <w:p w:rsidR="003D46F6" w:rsidRPr="008655CC" w:rsidRDefault="003D46F6" w:rsidP="003D46F6">
      <w:pPr>
        <w:pStyle w:val="a5"/>
        <w:numPr>
          <w:ilvl w:val="1"/>
          <w:numId w:val="4"/>
        </w:numPr>
        <w:tabs>
          <w:tab w:val="left" w:pos="0"/>
        </w:tabs>
        <w:ind w:left="0" w:firstLine="851"/>
        <w:jc w:val="both"/>
        <w:rPr>
          <w:rFonts w:ascii="Times New Roman" w:hAnsi="Times New Roman"/>
          <w:sz w:val="26"/>
          <w:szCs w:val="26"/>
        </w:rPr>
      </w:pPr>
      <w:r w:rsidRPr="008655CC">
        <w:rPr>
          <w:rFonts w:ascii="Times New Roman" w:hAnsi="Times New Roman"/>
          <w:sz w:val="26"/>
          <w:szCs w:val="26"/>
        </w:rPr>
        <w:t xml:space="preserve">Участник может сдать работу досрочно, после чего должен покинуть аудиторию. Участник не может выйти из аудитории с заданием. </w:t>
      </w:r>
    </w:p>
    <w:p w:rsidR="003D46F6" w:rsidRPr="008655CC" w:rsidRDefault="003D46F6" w:rsidP="003D46F6">
      <w:pPr>
        <w:pStyle w:val="a5"/>
        <w:tabs>
          <w:tab w:val="left" w:pos="0"/>
        </w:tabs>
        <w:ind w:left="0" w:firstLine="851"/>
        <w:jc w:val="both"/>
        <w:rPr>
          <w:rFonts w:ascii="Times New Roman" w:hAnsi="Times New Roman"/>
          <w:sz w:val="26"/>
          <w:szCs w:val="26"/>
        </w:rPr>
      </w:pPr>
    </w:p>
    <w:p w:rsidR="003D46F6" w:rsidRPr="008655CC" w:rsidRDefault="003D46F6" w:rsidP="003D46F6">
      <w:pPr>
        <w:pStyle w:val="a5"/>
        <w:numPr>
          <w:ilvl w:val="0"/>
          <w:numId w:val="4"/>
        </w:numPr>
        <w:ind w:left="426" w:hanging="426"/>
        <w:jc w:val="center"/>
        <w:rPr>
          <w:rFonts w:ascii="Times New Roman" w:hAnsi="Times New Roman"/>
          <w:b/>
          <w:sz w:val="26"/>
          <w:szCs w:val="26"/>
        </w:rPr>
      </w:pPr>
      <w:r w:rsidRPr="008655CC">
        <w:rPr>
          <w:rFonts w:ascii="Times New Roman" w:hAnsi="Times New Roman"/>
          <w:b/>
          <w:sz w:val="26"/>
          <w:szCs w:val="26"/>
        </w:rPr>
        <w:t>Перечень материально-технического обеспечения для выполнения олимпиадных заданий</w:t>
      </w:r>
    </w:p>
    <w:p w:rsidR="003D46F6" w:rsidRPr="008655CC" w:rsidRDefault="003D46F6" w:rsidP="003D46F6">
      <w:pPr>
        <w:pStyle w:val="a5"/>
        <w:ind w:left="709" w:hanging="709"/>
        <w:jc w:val="both"/>
        <w:rPr>
          <w:rFonts w:ascii="Times New Roman" w:hAnsi="Times New Roman"/>
          <w:b/>
          <w:sz w:val="26"/>
          <w:szCs w:val="26"/>
        </w:rPr>
      </w:pP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Для проведения олимпиады требуются специально подготовленные аудитории для рассадки участников.</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Участники должны сидеть по одному за столом/партой и находиться на расстоянии 1,5 м друг от друга.</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 каждой аудитории должны быть запасные ручки, запасные комплекты заданий и бумага для черновиков.</w:t>
      </w:r>
    </w:p>
    <w:p w:rsidR="003D46F6" w:rsidRPr="008655CC" w:rsidRDefault="003D46F6" w:rsidP="003D46F6">
      <w:pPr>
        <w:pStyle w:val="a5"/>
        <w:ind w:left="360"/>
        <w:rPr>
          <w:rFonts w:ascii="Times New Roman" w:hAnsi="Times New Roman"/>
          <w:b/>
          <w:sz w:val="26"/>
          <w:szCs w:val="26"/>
        </w:rPr>
      </w:pPr>
    </w:p>
    <w:p w:rsidR="003D46F6" w:rsidRPr="008655CC" w:rsidRDefault="003D46F6" w:rsidP="003D46F6">
      <w:pPr>
        <w:pStyle w:val="a5"/>
        <w:numPr>
          <w:ilvl w:val="0"/>
          <w:numId w:val="4"/>
        </w:numPr>
        <w:ind w:left="426" w:hanging="426"/>
        <w:jc w:val="center"/>
        <w:rPr>
          <w:rFonts w:ascii="Times New Roman" w:hAnsi="Times New Roman"/>
          <w:b/>
          <w:sz w:val="26"/>
          <w:szCs w:val="26"/>
        </w:rPr>
      </w:pPr>
      <w:r w:rsidRPr="008655CC">
        <w:rPr>
          <w:rFonts w:ascii="Times New Roman" w:hAnsi="Times New Roman"/>
          <w:b/>
          <w:sz w:val="26"/>
          <w:szCs w:val="26"/>
        </w:rPr>
        <w:t>Порядок разбора олимпиадных заданий и показа работ</w:t>
      </w:r>
    </w:p>
    <w:p w:rsidR="003D46F6" w:rsidRPr="008655CC" w:rsidRDefault="003D46F6" w:rsidP="003D46F6">
      <w:pPr>
        <w:pStyle w:val="a5"/>
        <w:ind w:left="360"/>
        <w:rPr>
          <w:rFonts w:ascii="Times New Roman" w:hAnsi="Times New Roman"/>
          <w:b/>
          <w:sz w:val="26"/>
          <w:szCs w:val="26"/>
        </w:rPr>
      </w:pP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 xml:space="preserve">Основная цель процедуры разбора заданий – информировать участников олимпиады о правильных вариантах ответов на предложенные задания, объяснить </w:t>
      </w:r>
      <w:r w:rsidRPr="008655CC">
        <w:rPr>
          <w:rFonts w:ascii="Times New Roman" w:hAnsi="Times New Roman"/>
          <w:sz w:val="26"/>
          <w:szCs w:val="26"/>
        </w:rPr>
        <w:lastRenderedPageBreak/>
        <w:t>допущенные ими ошибки и недочеты, убедительно показать, что выставленные им баллы соответствуют принятой системе оценивания.</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Порядок, сроки и формат проведения разбора олимпиадных заданий устанавливаются организатором.</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 процессе разбора заданий участники олимпиады должны получить всю необходимую информацию по поводу объективности оценивания их работ.</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Оповещение участников о порядке и формате разбора заданий обеспечивает Оргкомитет.</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В ходе разбора заданий анализируются типичные ошибки, допущенные участниками олимпиады.</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Порядок, сроки и формат проведения показа работ устанавливаются организатором.</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Работы участников хранятся Оргкомитетом олимпиады в течение одного года с момента ее окончания.</w:t>
      </w:r>
    </w:p>
    <w:p w:rsidR="003D46F6" w:rsidRPr="008655CC" w:rsidRDefault="003D46F6" w:rsidP="003D46F6">
      <w:pPr>
        <w:pStyle w:val="a5"/>
        <w:ind w:left="709"/>
        <w:jc w:val="both"/>
        <w:rPr>
          <w:rFonts w:ascii="Times New Roman" w:hAnsi="Times New Roman"/>
          <w:sz w:val="26"/>
          <w:szCs w:val="26"/>
        </w:rPr>
      </w:pPr>
    </w:p>
    <w:p w:rsidR="003D46F6" w:rsidRPr="008655CC" w:rsidRDefault="003D46F6" w:rsidP="003D46F6">
      <w:pPr>
        <w:pStyle w:val="a5"/>
        <w:numPr>
          <w:ilvl w:val="0"/>
          <w:numId w:val="4"/>
        </w:numPr>
        <w:jc w:val="center"/>
        <w:rPr>
          <w:rFonts w:ascii="Times New Roman" w:hAnsi="Times New Roman"/>
          <w:b/>
          <w:sz w:val="26"/>
          <w:szCs w:val="26"/>
        </w:rPr>
      </w:pPr>
      <w:r w:rsidRPr="008655CC">
        <w:rPr>
          <w:rFonts w:ascii="Times New Roman" w:hAnsi="Times New Roman"/>
          <w:b/>
          <w:sz w:val="26"/>
          <w:szCs w:val="26"/>
        </w:rPr>
        <w:t>Порядок рассмотрения апелляций</w:t>
      </w:r>
    </w:p>
    <w:p w:rsidR="003D46F6" w:rsidRPr="008655CC" w:rsidRDefault="003D46F6" w:rsidP="003D46F6">
      <w:pPr>
        <w:pStyle w:val="a5"/>
        <w:ind w:left="360"/>
        <w:rPr>
          <w:rFonts w:ascii="Times New Roman" w:hAnsi="Times New Roman"/>
          <w:b/>
          <w:sz w:val="26"/>
          <w:szCs w:val="26"/>
        </w:rPr>
      </w:pP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Апелляция проводится в случаях несогласия участника олимпиады с результатами оценивания его олимпиадной работы.</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Порядок, сроки и формат проведения апелляции устанавливаются организатором муниципального этапа олимпиады по обществознанию.</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Апелляции участников олимпиады рассматриваются членами Жюри (апелляционной комиссией).</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региональной предметно-методической комиссией.</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При рассмотрении апелляции присутствует участник олимпиады, подавший заявление.</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По результатам рассмотрения апелляции выносится одно из следующих решений:</w:t>
      </w:r>
    </w:p>
    <w:p w:rsidR="003D46F6" w:rsidRPr="008655CC" w:rsidRDefault="003D46F6" w:rsidP="003D46F6">
      <w:pPr>
        <w:pStyle w:val="a5"/>
        <w:numPr>
          <w:ilvl w:val="0"/>
          <w:numId w:val="3"/>
        </w:numPr>
        <w:tabs>
          <w:tab w:val="left" w:pos="1134"/>
        </w:tabs>
        <w:ind w:left="0" w:firstLine="851"/>
        <w:rPr>
          <w:rFonts w:ascii="Times New Roman" w:hAnsi="Times New Roman"/>
          <w:sz w:val="26"/>
          <w:szCs w:val="26"/>
        </w:rPr>
      </w:pPr>
      <w:r w:rsidRPr="008655CC">
        <w:rPr>
          <w:rFonts w:ascii="Times New Roman" w:hAnsi="Times New Roman"/>
          <w:sz w:val="26"/>
          <w:szCs w:val="26"/>
        </w:rPr>
        <w:t>об отклонении апелляции и сохранении выставленных баллов;</w:t>
      </w:r>
    </w:p>
    <w:p w:rsidR="003D46F6" w:rsidRPr="008655CC" w:rsidRDefault="003D46F6" w:rsidP="003D46F6">
      <w:pPr>
        <w:pStyle w:val="a5"/>
        <w:numPr>
          <w:ilvl w:val="0"/>
          <w:numId w:val="3"/>
        </w:numPr>
        <w:tabs>
          <w:tab w:val="left" w:pos="1134"/>
        </w:tabs>
        <w:ind w:left="0" w:firstLine="851"/>
        <w:rPr>
          <w:rFonts w:ascii="Times New Roman" w:hAnsi="Times New Roman"/>
          <w:sz w:val="26"/>
          <w:szCs w:val="26"/>
        </w:rPr>
      </w:pPr>
      <w:r w:rsidRPr="008655CC">
        <w:rPr>
          <w:rFonts w:ascii="Times New Roman" w:hAnsi="Times New Roman"/>
          <w:sz w:val="26"/>
          <w:szCs w:val="26"/>
        </w:rPr>
        <w:t>об удовлетворении апелляции и корректировке баллов.</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Критерии и методика оценивания олимпиадных заданий не могут быть предметом апелляции и пересмотру не подлежат.</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Решения по апелляции являются окончательными и пересмотру не подлежат.</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Проведение апелляции оформляется протоколом, который подписывается членами Жюри (апелляционной комиссии).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Процедура апелляции проводится с использованием видеофиксации.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 xml:space="preserve">Протоколы и видеозапись проведения апелляции передаются председателю Жюри для внесения соответствующих изменений в протокол и отчетную документацию. </w:t>
      </w:r>
      <w:r w:rsidRPr="008655CC">
        <w:rPr>
          <w:rFonts w:ascii="Times New Roman" w:hAnsi="Times New Roman"/>
          <w:sz w:val="26"/>
          <w:szCs w:val="26"/>
        </w:rPr>
        <w:lastRenderedPageBreak/>
        <w:t>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Документами по проведению апелляции являются:</w:t>
      </w:r>
    </w:p>
    <w:p w:rsidR="003D46F6" w:rsidRPr="008655CC" w:rsidRDefault="003D46F6" w:rsidP="003D46F6">
      <w:pPr>
        <w:pStyle w:val="a5"/>
        <w:numPr>
          <w:ilvl w:val="0"/>
          <w:numId w:val="3"/>
        </w:numPr>
        <w:tabs>
          <w:tab w:val="left" w:pos="1134"/>
        </w:tabs>
        <w:ind w:left="0" w:firstLine="851"/>
        <w:rPr>
          <w:rFonts w:ascii="Times New Roman" w:hAnsi="Times New Roman"/>
          <w:sz w:val="26"/>
          <w:szCs w:val="26"/>
        </w:rPr>
      </w:pPr>
      <w:r w:rsidRPr="008655CC">
        <w:rPr>
          <w:rFonts w:ascii="Times New Roman" w:hAnsi="Times New Roman"/>
          <w:sz w:val="26"/>
          <w:szCs w:val="26"/>
        </w:rPr>
        <w:t>письменные заявления об апелляциях участников олимпиады;</w:t>
      </w:r>
    </w:p>
    <w:p w:rsidR="003D46F6" w:rsidRPr="008655CC" w:rsidRDefault="003D46F6" w:rsidP="003D46F6">
      <w:pPr>
        <w:pStyle w:val="a5"/>
        <w:numPr>
          <w:ilvl w:val="0"/>
          <w:numId w:val="3"/>
        </w:numPr>
        <w:tabs>
          <w:tab w:val="left" w:pos="1134"/>
        </w:tabs>
        <w:ind w:left="0" w:firstLine="851"/>
        <w:rPr>
          <w:rFonts w:ascii="Times New Roman" w:hAnsi="Times New Roman"/>
          <w:sz w:val="26"/>
          <w:szCs w:val="26"/>
        </w:rPr>
      </w:pPr>
      <w:r w:rsidRPr="008655CC">
        <w:rPr>
          <w:rFonts w:ascii="Times New Roman" w:hAnsi="Times New Roman"/>
          <w:sz w:val="26"/>
          <w:szCs w:val="26"/>
        </w:rPr>
        <w:t>журнал (листы) регистрации апелляций;</w:t>
      </w:r>
    </w:p>
    <w:p w:rsidR="003D46F6" w:rsidRPr="008655CC" w:rsidRDefault="003D46F6" w:rsidP="003D46F6">
      <w:pPr>
        <w:pStyle w:val="a5"/>
        <w:numPr>
          <w:ilvl w:val="0"/>
          <w:numId w:val="3"/>
        </w:numPr>
        <w:tabs>
          <w:tab w:val="left" w:pos="1134"/>
        </w:tabs>
        <w:ind w:left="0" w:firstLine="851"/>
        <w:rPr>
          <w:rFonts w:ascii="Times New Roman" w:hAnsi="Times New Roman"/>
          <w:sz w:val="26"/>
          <w:szCs w:val="26"/>
        </w:rPr>
      </w:pPr>
      <w:r w:rsidRPr="008655CC">
        <w:rPr>
          <w:rFonts w:ascii="Times New Roman" w:hAnsi="Times New Roman"/>
          <w:sz w:val="26"/>
          <w:szCs w:val="26"/>
        </w:rPr>
        <w:t>протоколы проведения апелляции.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Окончательные итоги олимпиады утверждаются Жюри с учетом проведения апелляции.</w:t>
      </w:r>
    </w:p>
    <w:p w:rsidR="003D46F6" w:rsidRPr="008655CC" w:rsidRDefault="003D46F6" w:rsidP="003D46F6">
      <w:pPr>
        <w:pStyle w:val="a5"/>
        <w:ind w:left="360"/>
        <w:rPr>
          <w:rFonts w:ascii="Times New Roman" w:hAnsi="Times New Roman"/>
          <w:b/>
          <w:sz w:val="26"/>
          <w:szCs w:val="26"/>
        </w:rPr>
      </w:pPr>
    </w:p>
    <w:p w:rsidR="003D46F6" w:rsidRPr="008655CC" w:rsidRDefault="003D46F6" w:rsidP="003D46F6">
      <w:pPr>
        <w:pStyle w:val="a5"/>
        <w:numPr>
          <w:ilvl w:val="0"/>
          <w:numId w:val="4"/>
        </w:numPr>
        <w:ind w:left="426" w:hanging="426"/>
        <w:jc w:val="center"/>
        <w:rPr>
          <w:rFonts w:ascii="Times New Roman" w:hAnsi="Times New Roman"/>
          <w:b/>
          <w:sz w:val="26"/>
          <w:szCs w:val="26"/>
        </w:rPr>
      </w:pPr>
      <w:r w:rsidRPr="008655CC">
        <w:rPr>
          <w:rFonts w:ascii="Times New Roman" w:hAnsi="Times New Roman"/>
          <w:b/>
          <w:sz w:val="26"/>
          <w:szCs w:val="26"/>
        </w:rPr>
        <w:t>Порядок подведения итогов олимпиады</w:t>
      </w:r>
    </w:p>
    <w:p w:rsidR="003D46F6" w:rsidRPr="008655CC" w:rsidRDefault="003D46F6" w:rsidP="003D46F6">
      <w:pPr>
        <w:pStyle w:val="a5"/>
        <w:ind w:left="360"/>
        <w:rPr>
          <w:rFonts w:ascii="Times New Roman" w:hAnsi="Times New Roman"/>
          <w:b/>
          <w:sz w:val="26"/>
          <w:szCs w:val="26"/>
        </w:rPr>
      </w:pP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Победители и призеры муниципального этапа олимпиады по обществознанию определяются отдельно по каждой параллели: 7, 8, 9, 10, 11 классы.</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Победители и призеры определяются по результатам набранных баллов за выполнение всех заданий олимпиады. Итоговый результат каждого участника подсчитывается как сумма баллов за выполнение каждого задания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муниципального этапа олимпиады по обществознанию.</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по обществознанию, является протокол Жюри муниципального этапа, подписанный председателем Жюри, а также всеми членами Жюри.</w:t>
      </w:r>
    </w:p>
    <w:p w:rsidR="003D46F6" w:rsidRPr="008655CC" w:rsidRDefault="003D46F6" w:rsidP="003D46F6">
      <w:pPr>
        <w:pStyle w:val="a5"/>
        <w:numPr>
          <w:ilvl w:val="1"/>
          <w:numId w:val="4"/>
        </w:numPr>
        <w:ind w:left="0" w:firstLine="851"/>
        <w:jc w:val="both"/>
        <w:rPr>
          <w:rFonts w:ascii="Times New Roman" w:hAnsi="Times New Roman"/>
          <w:sz w:val="26"/>
          <w:szCs w:val="26"/>
        </w:rPr>
      </w:pPr>
      <w:r w:rsidRPr="008655CC">
        <w:rPr>
          <w:rFonts w:ascii="Times New Roman" w:hAnsi="Times New Roman"/>
          <w:sz w:val="26"/>
          <w:szCs w:val="26"/>
        </w:rPr>
        <w:t>Порядок, сроки и формат ознакомления участников олимпиады с результатами устанавливаю</w:t>
      </w:r>
      <w:bookmarkStart w:id="0" w:name="_GoBack"/>
      <w:bookmarkEnd w:id="0"/>
      <w:r w:rsidRPr="008655CC">
        <w:rPr>
          <w:rFonts w:ascii="Times New Roman" w:hAnsi="Times New Roman"/>
          <w:sz w:val="26"/>
          <w:szCs w:val="26"/>
        </w:rPr>
        <w:t>тся организатором муниципального этапа олимпиады по обществознанию.</w:t>
      </w:r>
    </w:p>
    <w:p w:rsidR="003D46F6" w:rsidRPr="008655CC" w:rsidRDefault="003D46F6" w:rsidP="003D46F6">
      <w:pPr>
        <w:jc w:val="center"/>
        <w:rPr>
          <w:sz w:val="26"/>
          <w:szCs w:val="26"/>
        </w:rPr>
      </w:pPr>
    </w:p>
    <w:p w:rsidR="003D46F6" w:rsidRPr="008655CC" w:rsidRDefault="003D46F6" w:rsidP="003D46F6">
      <w:pPr>
        <w:jc w:val="center"/>
        <w:rPr>
          <w:sz w:val="26"/>
          <w:szCs w:val="26"/>
        </w:rPr>
      </w:pPr>
    </w:p>
    <w:p w:rsidR="003D46F6" w:rsidRPr="008655CC" w:rsidRDefault="003D46F6" w:rsidP="003D46F6">
      <w:pPr>
        <w:jc w:val="center"/>
        <w:rPr>
          <w:sz w:val="26"/>
          <w:szCs w:val="26"/>
        </w:rPr>
      </w:pPr>
    </w:p>
    <w:p w:rsidR="003D46F6" w:rsidRPr="008655CC" w:rsidRDefault="003D46F6" w:rsidP="003D46F6">
      <w:pPr>
        <w:jc w:val="center"/>
        <w:rPr>
          <w:sz w:val="26"/>
          <w:szCs w:val="26"/>
        </w:rPr>
      </w:pPr>
    </w:p>
    <w:p w:rsidR="003D46F6" w:rsidRPr="008655CC" w:rsidRDefault="003D46F6" w:rsidP="003D46F6">
      <w:pPr>
        <w:jc w:val="center"/>
        <w:rPr>
          <w:sz w:val="26"/>
          <w:szCs w:val="26"/>
        </w:rPr>
      </w:pPr>
    </w:p>
    <w:p w:rsidR="003D46F6" w:rsidRPr="008655CC" w:rsidRDefault="003D46F6" w:rsidP="003D46F6">
      <w:pPr>
        <w:jc w:val="center"/>
        <w:rPr>
          <w:sz w:val="26"/>
          <w:szCs w:val="26"/>
        </w:rPr>
      </w:pPr>
    </w:p>
    <w:p w:rsidR="006F6C85" w:rsidRDefault="006F6C85"/>
    <w:sectPr w:rsidR="006F6C85" w:rsidSect="003D46F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E52"/>
    <w:multiLevelType w:val="multilevel"/>
    <w:tmpl w:val="A4CEE496"/>
    <w:lvl w:ilvl="0">
      <w:start w:val="1"/>
      <w:numFmt w:val="decimal"/>
      <w:lvlText w:val="%1."/>
      <w:lvlJc w:val="left"/>
      <w:pPr>
        <w:ind w:left="360" w:hanging="360"/>
      </w:pPr>
      <w:rPr>
        <w:b w:val="0"/>
      </w:rPr>
    </w:lvl>
    <w:lvl w:ilvl="1">
      <w:start w:val="1"/>
      <w:numFmt w:val="decimal"/>
      <w:lvlText w:val="%1.%2."/>
      <w:lvlJc w:val="left"/>
      <w:pPr>
        <w:ind w:left="574"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785753"/>
    <w:multiLevelType w:val="hybridMultilevel"/>
    <w:tmpl w:val="B8F04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F5630B7"/>
    <w:multiLevelType w:val="hybridMultilevel"/>
    <w:tmpl w:val="2E6C30E8"/>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nsid w:val="36AA5F7B"/>
    <w:multiLevelType w:val="multilevel"/>
    <w:tmpl w:val="08C6F136"/>
    <w:lvl w:ilvl="0">
      <w:start w:val="1"/>
      <w:numFmt w:val="decimal"/>
      <w:lvlText w:val="%1."/>
      <w:lvlJc w:val="left"/>
      <w:pPr>
        <w:ind w:left="720" w:hanging="360"/>
      </w:pPr>
      <w:rPr>
        <w:rFonts w:hint="default"/>
        <w:b/>
      </w:rPr>
    </w:lvl>
    <w:lvl w:ilvl="1">
      <w:start w:val="1"/>
      <w:numFmt w:val="decimal"/>
      <w:isLgl/>
      <w:lvlText w:val="%1.%2."/>
      <w:lvlJc w:val="left"/>
      <w:pPr>
        <w:ind w:left="2705"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E7932B8"/>
    <w:multiLevelType w:val="hybridMultilevel"/>
    <w:tmpl w:val="ED84671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compat/>
  <w:rsids>
    <w:rsidRoot w:val="003D46F6"/>
    <w:rsid w:val="003D46F6"/>
    <w:rsid w:val="006F6C85"/>
    <w:rsid w:val="008E73B0"/>
    <w:rsid w:val="00D31DE8"/>
    <w:rsid w:val="00F87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F6"/>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D46F6"/>
    <w:pPr>
      <w:keepNext/>
      <w:tabs>
        <w:tab w:val="left" w:pos="7371"/>
      </w:tabs>
      <w:ind w:left="4536"/>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D46F6"/>
    <w:rPr>
      <w:rFonts w:ascii="Times New Roman" w:eastAsia="Times New Roman" w:hAnsi="Times New Roman" w:cs="Times New Roman"/>
      <w:sz w:val="26"/>
      <w:szCs w:val="20"/>
      <w:lang w:eastAsia="ru-RU"/>
    </w:rPr>
  </w:style>
  <w:style w:type="paragraph" w:styleId="a3">
    <w:name w:val="Body Text Indent"/>
    <w:basedOn w:val="a"/>
    <w:link w:val="a4"/>
    <w:rsid w:val="003D46F6"/>
    <w:pPr>
      <w:tabs>
        <w:tab w:val="left" w:pos="7371"/>
      </w:tabs>
      <w:spacing w:after="1080"/>
      <w:ind w:left="4536"/>
    </w:pPr>
    <w:rPr>
      <w:sz w:val="26"/>
    </w:rPr>
  </w:style>
  <w:style w:type="character" w:customStyle="1" w:styleId="a4">
    <w:name w:val="Основной текст с отступом Знак"/>
    <w:basedOn w:val="a0"/>
    <w:link w:val="a3"/>
    <w:rsid w:val="003D46F6"/>
    <w:rPr>
      <w:rFonts w:ascii="Times New Roman" w:eastAsia="Times New Roman" w:hAnsi="Times New Roman" w:cs="Times New Roman"/>
      <w:sz w:val="26"/>
      <w:szCs w:val="20"/>
      <w:lang w:eastAsia="ru-RU"/>
    </w:rPr>
  </w:style>
  <w:style w:type="paragraph" w:styleId="a5">
    <w:name w:val="List Paragraph"/>
    <w:basedOn w:val="a"/>
    <w:uiPriority w:val="34"/>
    <w:qFormat/>
    <w:rsid w:val="003D46F6"/>
    <w:pPr>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2684</Words>
  <Characters>15300</Characters>
  <Application>Microsoft Office Word</Application>
  <DocSecurity>0</DocSecurity>
  <Lines>127</Lines>
  <Paragraphs>35</Paragraphs>
  <ScaleCrop>false</ScaleCrop>
  <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2020-11-09T12:10:00Z</dcterms:created>
  <dcterms:modified xsi:type="dcterms:W3CDTF">2020-11-09T12:10:00Z</dcterms:modified>
</cp:coreProperties>
</file>