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8F" w:rsidRDefault="00BA0B8F" w:rsidP="00D23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E6" w:rsidRPr="009508E6" w:rsidRDefault="009508E6" w:rsidP="00D23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08E6">
        <w:rPr>
          <w:rFonts w:ascii="Times New Roman" w:hAnsi="Times New Roman" w:cs="Times New Roman"/>
          <w:sz w:val="24"/>
          <w:szCs w:val="24"/>
        </w:rPr>
        <w:t xml:space="preserve">5.  </w:t>
      </w:r>
      <w:r w:rsidR="0081525D">
        <w:rPr>
          <w:rFonts w:ascii="Times New Roman" w:hAnsi="Times New Roman" w:cs="Times New Roman"/>
          <w:sz w:val="24"/>
          <w:szCs w:val="24"/>
        </w:rPr>
        <w:t xml:space="preserve"> </w:t>
      </w:r>
      <w:r w:rsidRPr="009508E6">
        <w:rPr>
          <w:rFonts w:ascii="Times New Roman" w:hAnsi="Times New Roman" w:cs="Times New Roman"/>
          <w:sz w:val="24"/>
          <w:szCs w:val="24"/>
        </w:rPr>
        <w:t>Система условий реализации программы среднего общего образования/</w:t>
      </w:r>
    </w:p>
    <w:p w:rsidR="00D2332D" w:rsidRDefault="009508E6" w:rsidP="00D23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8E6">
        <w:rPr>
          <w:rFonts w:ascii="Times New Roman" w:hAnsi="Times New Roman" w:cs="Times New Roman"/>
          <w:sz w:val="24"/>
          <w:szCs w:val="24"/>
        </w:rPr>
        <w:t xml:space="preserve">.5.1. </w:t>
      </w:r>
      <w:r w:rsidR="00D2332D" w:rsidRPr="00D2332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93B4C" w:rsidRDefault="00F93B4C" w:rsidP="00897B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>
        <w:rPr>
          <w:color w:val="464C55"/>
        </w:rPr>
        <w:t xml:space="preserve"> Система условий реализации основной образовательной программы (далее - система условий) </w:t>
      </w:r>
      <w:r w:rsidR="009508E6">
        <w:rPr>
          <w:color w:val="464C55"/>
        </w:rPr>
        <w:t xml:space="preserve">разработана </w:t>
      </w:r>
      <w:r>
        <w:rPr>
          <w:color w:val="464C55"/>
        </w:rPr>
        <w:t xml:space="preserve"> на основе соответствующих требований Стандарта и обеспечив</w:t>
      </w:r>
      <w:r w:rsidR="009508E6">
        <w:rPr>
          <w:color w:val="464C55"/>
        </w:rPr>
        <w:t>ает</w:t>
      </w:r>
      <w:r>
        <w:rPr>
          <w:color w:val="464C55"/>
        </w:rPr>
        <w:t xml:space="preserve"> достижение планируемых результатов освоения основной образовательной программы.</w:t>
      </w:r>
    </w:p>
    <w:p w:rsidR="00F93B4C" w:rsidRDefault="0081525D" w:rsidP="00897B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>
        <w:rPr>
          <w:color w:val="464C55"/>
        </w:rPr>
        <w:t>С</w:t>
      </w:r>
      <w:r w:rsidR="00F93B4C">
        <w:rPr>
          <w:color w:val="464C55"/>
        </w:rPr>
        <w:t xml:space="preserve">истема условий </w:t>
      </w:r>
      <w:r w:rsidR="009508E6">
        <w:rPr>
          <w:color w:val="464C55"/>
        </w:rPr>
        <w:t>у</w:t>
      </w:r>
      <w:r w:rsidR="00F93B4C">
        <w:rPr>
          <w:color w:val="464C55"/>
        </w:rPr>
        <w:t>читыва</w:t>
      </w:r>
      <w:r w:rsidR="009508E6">
        <w:rPr>
          <w:color w:val="464C55"/>
        </w:rPr>
        <w:t>е</w:t>
      </w:r>
      <w:r w:rsidR="00F93B4C">
        <w:rPr>
          <w:color w:val="464C55"/>
        </w:rPr>
        <w:t xml:space="preserve">т организационную структуру </w:t>
      </w:r>
      <w:r w:rsidR="009508E6">
        <w:rPr>
          <w:color w:val="464C55"/>
        </w:rPr>
        <w:t>МОУ «СШ № 84 с углубленным изучением английского языка»</w:t>
      </w:r>
      <w:r w:rsidR="007F4456">
        <w:rPr>
          <w:color w:val="464C55"/>
        </w:rPr>
        <w:t>,</w:t>
      </w:r>
      <w:r w:rsidR="009508E6">
        <w:rPr>
          <w:color w:val="464C55"/>
        </w:rPr>
        <w:t xml:space="preserve"> </w:t>
      </w:r>
      <w:r w:rsidR="00F93B4C">
        <w:rPr>
          <w:color w:val="464C55"/>
        </w:rPr>
        <w:t xml:space="preserve"> а также ее взаимодействие с другими субъектами образовательной политики.</w:t>
      </w:r>
    </w:p>
    <w:p w:rsidR="00F93B4C" w:rsidRDefault="00F93B4C" w:rsidP="00897B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>
        <w:rPr>
          <w:color w:val="464C55"/>
        </w:rPr>
        <w:t>Система условий содерж</w:t>
      </w:r>
      <w:r w:rsidR="009508E6">
        <w:rPr>
          <w:color w:val="464C55"/>
        </w:rPr>
        <w:t>ит</w:t>
      </w:r>
      <w:r>
        <w:rPr>
          <w:color w:val="464C55"/>
        </w:rPr>
        <w:t>:</w:t>
      </w:r>
    </w:p>
    <w:p w:rsidR="00F93B4C" w:rsidRDefault="009508E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- </w:t>
      </w:r>
      <w:r w:rsidR="00F93B4C">
        <w:rPr>
          <w:color w:val="464C55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F93B4C" w:rsidRDefault="009508E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- </w:t>
      </w:r>
      <w:r w:rsidR="00F93B4C">
        <w:rPr>
          <w:color w:val="464C55"/>
        </w:rPr>
        <w:t>обоснование необходимых изменений в имеющихся условиях в соответствии с основной образовательной программой среднего общего образования;</w:t>
      </w:r>
    </w:p>
    <w:p w:rsidR="00F93B4C" w:rsidRDefault="009508E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 xml:space="preserve">- </w:t>
      </w:r>
      <w:r w:rsidR="00F93B4C">
        <w:rPr>
          <w:color w:val="464C55"/>
        </w:rPr>
        <w:t>механизмы достижения целевых ориентиров в системе условий;</w:t>
      </w:r>
    </w:p>
    <w:p w:rsidR="00F93B4C" w:rsidRDefault="009508E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-</w:t>
      </w:r>
      <w:r w:rsidR="00F93B4C">
        <w:rPr>
          <w:color w:val="464C55"/>
        </w:rPr>
        <w:t>сетевой график (дорожную карту) по формированию необходимой системы условий;</w:t>
      </w:r>
    </w:p>
    <w:p w:rsidR="00275A36" w:rsidRDefault="00F93B4C" w:rsidP="00275A36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proofErr w:type="gramStart"/>
      <w:r>
        <w:rPr>
          <w:color w:val="464C55"/>
        </w:rPr>
        <w:t>контроль за</w:t>
      </w:r>
      <w:proofErr w:type="gramEnd"/>
      <w:r>
        <w:rPr>
          <w:color w:val="464C55"/>
        </w:rPr>
        <w:t xml:space="preserve"> состоянием системы условий.</w:t>
      </w:r>
    </w:p>
    <w:p w:rsidR="00275A36" w:rsidRDefault="004B48AA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>
        <w:rPr>
          <w:color w:val="464C55"/>
        </w:rPr>
        <w:t xml:space="preserve">ФГОС устанавливает требования к условиям реализации ООП. </w:t>
      </w:r>
      <w:r w:rsidR="00275A36" w:rsidRPr="00275A36">
        <w:rPr>
          <w:color w:val="464C55"/>
        </w:rPr>
        <w:t>Условия реализации основной образовательной программы обеспечива</w:t>
      </w:r>
      <w:r w:rsidR="00275A36">
        <w:rPr>
          <w:color w:val="464C55"/>
        </w:rPr>
        <w:t>ют</w:t>
      </w:r>
      <w:r w:rsidR="00275A36" w:rsidRPr="00275A36">
        <w:rPr>
          <w:color w:val="464C55"/>
        </w:rPr>
        <w:t xml:space="preserve"> для участников образовательных отношений возможность: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одаренными детьми, детьми с ограниченными возможностями здоровья и инвалидами;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proofErr w:type="gramStart"/>
      <w:r w:rsidRPr="00275A36">
        <w:rPr>
          <w:color w:val="464C55"/>
        </w:rPr>
        <w:t>развития личности, ее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 творческих, научных и трудовых объединений, кружков, клубов, секций, студий на основе взаимодействия с другими организациями, осуществляющими образовательную деятельность, а также организациями культуры, спорта, здравоохранения, досуга, службами занятости населения, обеспечения безопасности жизнедеятельности;</w:t>
      </w:r>
      <w:proofErr w:type="gramEnd"/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 xml:space="preserve">работы с </w:t>
      </w:r>
      <w:proofErr w:type="gramStart"/>
      <w:r w:rsidRPr="00275A36">
        <w:rPr>
          <w:color w:val="464C55"/>
        </w:rPr>
        <w:t>одаренными</w:t>
      </w:r>
      <w:proofErr w:type="gramEnd"/>
      <w:r w:rsidRPr="00275A36">
        <w:rPr>
          <w:color w:val="464C55"/>
        </w:rPr>
        <w:t xml:space="preserve"> обучающимися, организации их развития в различных областях образовательной, творческой деятельности;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Вооруженных силах Российской Федерации;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>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 xml:space="preserve">выполнения </w:t>
      </w:r>
      <w:proofErr w:type="gramStart"/>
      <w:r w:rsidRPr="00275A36">
        <w:rPr>
          <w:color w:val="464C55"/>
        </w:rPr>
        <w:t>индивидуального проекта</w:t>
      </w:r>
      <w:proofErr w:type="gramEnd"/>
      <w:r w:rsidRPr="00275A36">
        <w:rPr>
          <w:color w:val="464C55"/>
        </w:rPr>
        <w:t xml:space="preserve"> всеми обучающимися в рамках учебного времени, специально отведенного учебным планом;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>использования сетевого взаимодействия;</w:t>
      </w:r>
    </w:p>
    <w:p w:rsidR="00275A36" w:rsidRP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275A36">
        <w:rPr>
          <w:color w:val="464C55"/>
        </w:rPr>
        <w:t>участия обучающихся в процессах преобразования социальной среды населенного пункта, разработки и реализации социальных проектов и программ;</w:t>
      </w:r>
    </w:p>
    <w:p w:rsidR="00275A36" w:rsidRPr="00275A36" w:rsidRDefault="00275A36" w:rsidP="00275A36">
      <w:pPr>
        <w:pStyle w:val="s1"/>
        <w:shd w:val="clear" w:color="auto" w:fill="FFFFFF"/>
        <w:spacing w:after="0"/>
        <w:ind w:firstLine="709"/>
        <w:jc w:val="both"/>
        <w:rPr>
          <w:color w:val="464C55"/>
        </w:rPr>
      </w:pP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275A36">
        <w:rPr>
          <w:color w:val="464C55"/>
        </w:rPr>
        <w:t xml:space="preserve">развития у </w:t>
      </w:r>
      <w:proofErr w:type="gramStart"/>
      <w:r w:rsidRPr="00275A36">
        <w:rPr>
          <w:color w:val="464C55"/>
        </w:rPr>
        <w:t>обучающихся</w:t>
      </w:r>
      <w:proofErr w:type="gramEnd"/>
      <w:r w:rsidRPr="00275A36">
        <w:rPr>
          <w:color w:val="464C55"/>
        </w:rPr>
        <w:t xml:space="preserve"> опыта самостоятельной и творческой деятельности: образовательной, учебно-исследовательской и проектной, социальной, информационно-исследовательской, художественной и др.;</w:t>
      </w:r>
    </w:p>
    <w:p w:rsidR="00275A36" w:rsidRP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275A36">
        <w:rPr>
          <w:color w:val="464C55"/>
        </w:rPr>
        <w:t>развития опыта общественной деятельности, решения моральных дилемм и осуществления нравственного выбора;</w:t>
      </w:r>
    </w:p>
    <w:p w:rsidR="00275A36" w:rsidRP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275A36">
        <w:rPr>
          <w:color w:val="464C55"/>
        </w:rPr>
        <w:t>формирования у обучающихся основ экологического мышления, развития опыта природоохранной деятельности, безопасного для человека и окружающей его среды образа жизни;</w:t>
      </w:r>
    </w:p>
    <w:p w:rsidR="00275A36" w:rsidRP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275A36">
        <w:rPr>
          <w:color w:val="464C55"/>
        </w:rPr>
        <w:t>использования в образовательной деятельности современных образовательных технологий;</w:t>
      </w:r>
    </w:p>
    <w:p w:rsidR="00275A36" w:rsidRP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275A36">
        <w:rPr>
          <w:color w:val="464C55"/>
        </w:rPr>
        <w:t>обновления содержания основной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275A36" w:rsidRP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275A36">
        <w:rPr>
          <w:color w:val="464C55"/>
        </w:rP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275A36" w:rsidRDefault="00275A36" w:rsidP="00275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275A36">
        <w:rPr>
          <w:color w:val="464C55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7F4456" w:rsidRPr="007F4456" w:rsidRDefault="007F4456" w:rsidP="00275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7F4456">
        <w:rPr>
          <w:color w:val="464C55"/>
        </w:rPr>
        <w:t xml:space="preserve">Результатом реализации требований </w:t>
      </w:r>
      <w:r>
        <w:rPr>
          <w:color w:val="464C55"/>
        </w:rPr>
        <w:t xml:space="preserve">является </w:t>
      </w:r>
      <w:r w:rsidRPr="007F4456">
        <w:rPr>
          <w:color w:val="464C55"/>
        </w:rPr>
        <w:t xml:space="preserve"> создание образовательной среды как совокупности условий:</w:t>
      </w:r>
    </w:p>
    <w:p w:rsidR="007F4456" w:rsidRPr="007F4456" w:rsidRDefault="007F4456" w:rsidP="00897B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r w:rsidRPr="007F4456">
        <w:rPr>
          <w:color w:val="464C55"/>
        </w:rPr>
        <w:t>обеспечивающих достижение целей среднего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p w:rsidR="007F4456" w:rsidRPr="007F4456" w:rsidRDefault="007F4456" w:rsidP="00897B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proofErr w:type="gramStart"/>
      <w:r w:rsidRPr="007F4456">
        <w:rPr>
          <w:color w:val="464C55"/>
        </w:rPr>
        <w:t>гарантирующих</w:t>
      </w:r>
      <w:proofErr w:type="gramEnd"/>
      <w:r w:rsidRPr="007F4456">
        <w:rPr>
          <w:color w:val="464C55"/>
        </w:rPr>
        <w:t xml:space="preserve"> сохранение и укрепление физического, психологического здоровья и социального благополучия обучающихся;</w:t>
      </w:r>
    </w:p>
    <w:p w:rsidR="007F4456" w:rsidRDefault="007F4456" w:rsidP="00897B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</w:rPr>
      </w:pPr>
      <w:proofErr w:type="gramStart"/>
      <w:r w:rsidRPr="007F4456">
        <w:rPr>
          <w:color w:val="464C55"/>
        </w:rPr>
        <w:t>преемственных</w:t>
      </w:r>
      <w:proofErr w:type="gramEnd"/>
      <w:r w:rsidRPr="007F4456">
        <w:rPr>
          <w:color w:val="464C55"/>
        </w:rPr>
        <w:t xml:space="preserve"> по отношению к основному общему образованию и 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обучающихся.</w:t>
      </w:r>
    </w:p>
    <w:p w:rsidR="00481E86" w:rsidRPr="00481E86" w:rsidRDefault="00481E86" w:rsidP="00897B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481E86">
        <w:rPr>
          <w:color w:val="464C55"/>
        </w:rPr>
        <w:t>Результатом выполнения требований к условиям реализации программы среднего</w:t>
      </w:r>
    </w:p>
    <w:p w:rsidR="00481E86" w:rsidRPr="00481E86" w:rsidRDefault="00481E8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481E86">
        <w:rPr>
          <w:color w:val="464C55"/>
        </w:rPr>
        <w:t>общего образования является создание комфортной развивающей образовательной</w:t>
      </w:r>
    </w:p>
    <w:p w:rsidR="00481E86" w:rsidRPr="00481E86" w:rsidRDefault="00481E8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481E86">
        <w:rPr>
          <w:color w:val="464C55"/>
        </w:rPr>
        <w:t>среды по отношению к обучающимся и педагогическим работникам, обеспечивающей</w:t>
      </w:r>
    </w:p>
    <w:p w:rsidR="00481E86" w:rsidRPr="00481E86" w:rsidRDefault="00481E8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481E86">
        <w:rPr>
          <w:color w:val="464C55"/>
        </w:rPr>
        <w:t>получение качественного среднего общего образования, его доступность, открытость и</w:t>
      </w:r>
    </w:p>
    <w:p w:rsidR="00481E86" w:rsidRPr="00481E86" w:rsidRDefault="00481E8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481E86">
        <w:rPr>
          <w:color w:val="464C55"/>
        </w:rPr>
        <w:t>привлекательность для обучающихся, родителей (законных представителей)</w:t>
      </w:r>
    </w:p>
    <w:p w:rsidR="00481E86" w:rsidRDefault="00481E86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481E86">
        <w:rPr>
          <w:color w:val="464C55"/>
        </w:rPr>
        <w:t>несовершеннолетних обучающихся и всего общества, воспитание обучающихся</w:t>
      </w:r>
      <w:r w:rsidR="00587939">
        <w:rPr>
          <w:color w:val="464C55"/>
        </w:rPr>
        <w:t>.</w:t>
      </w: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bookmarkStart w:id="0" w:name="_GoBack"/>
      <w:bookmarkEnd w:id="0"/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BA0B8F" w:rsidRDefault="00BA0B8F" w:rsidP="00897BB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sectPr w:rsidR="00BA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4A"/>
    <w:rsid w:val="00275A36"/>
    <w:rsid w:val="0037579B"/>
    <w:rsid w:val="00481E86"/>
    <w:rsid w:val="004B48AA"/>
    <w:rsid w:val="00587939"/>
    <w:rsid w:val="006A744A"/>
    <w:rsid w:val="007F4456"/>
    <w:rsid w:val="0081525D"/>
    <w:rsid w:val="00897BB8"/>
    <w:rsid w:val="009430B0"/>
    <w:rsid w:val="009508E6"/>
    <w:rsid w:val="00B33FB8"/>
    <w:rsid w:val="00BA0B8F"/>
    <w:rsid w:val="00CE2AC8"/>
    <w:rsid w:val="00D2332D"/>
    <w:rsid w:val="00DB02B0"/>
    <w:rsid w:val="00EA19F1"/>
    <w:rsid w:val="00F15153"/>
    <w:rsid w:val="00F250AD"/>
    <w:rsid w:val="00F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9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5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9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5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13</cp:revision>
  <dcterms:created xsi:type="dcterms:W3CDTF">2023-09-22T16:02:00Z</dcterms:created>
  <dcterms:modified xsi:type="dcterms:W3CDTF">2023-10-11T15:21:00Z</dcterms:modified>
</cp:coreProperties>
</file>