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6A" w:rsidRDefault="00CF176A" w:rsidP="001C5A83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Открытый урок по физике в 7 классе по теме «Сила упругости»</w:t>
      </w:r>
    </w:p>
    <w:p w:rsidR="00CF176A" w:rsidRDefault="00CF176A" w:rsidP="001C5A83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Цели урока:</w:t>
      </w:r>
    </w:p>
    <w:p w:rsidR="001C5A83" w:rsidRPr="001C5A83" w:rsidRDefault="001C5A83" w:rsidP="001C5A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A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Образовательная:</w:t>
      </w:r>
    </w:p>
    <w:p w:rsidR="001C5A83" w:rsidRPr="001C5A83" w:rsidRDefault="001C5A83" w:rsidP="001C5A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ввести понятие силы упругости;</w:t>
      </w:r>
    </w:p>
    <w:p w:rsidR="001C5A83" w:rsidRPr="001C5A83" w:rsidRDefault="001C5A83" w:rsidP="001C5A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сформировать понятие деформац</w:t>
      </w:r>
      <w:proofErr w:type="gramStart"/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ии и ее</w:t>
      </w:r>
      <w:proofErr w:type="gramEnd"/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видов;</w:t>
      </w:r>
    </w:p>
    <w:p w:rsidR="001C5A83" w:rsidRPr="001C5A83" w:rsidRDefault="001C5A83" w:rsidP="001C5A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ввести формулу закона Гука.</w:t>
      </w:r>
    </w:p>
    <w:p w:rsidR="001C5A83" w:rsidRPr="001C5A83" w:rsidRDefault="001C5A83" w:rsidP="001C5A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A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Развивающая:</w:t>
      </w:r>
    </w:p>
    <w:p w:rsidR="001C5A83" w:rsidRPr="001C5A83" w:rsidRDefault="001C5A83" w:rsidP="001C5A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систематизировать и обобщить знания учащихся о понятии “сила” и “сила тяжести”;</w:t>
      </w:r>
    </w:p>
    <w:p w:rsidR="001C5A83" w:rsidRPr="001C5A83" w:rsidRDefault="001C5A83" w:rsidP="001C5A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формировать умения объяснять происходящие явления в быту, природе и технике.</w:t>
      </w:r>
    </w:p>
    <w:p w:rsidR="001C5A83" w:rsidRPr="001C5A83" w:rsidRDefault="001C5A83" w:rsidP="001C5A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A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Воспитательная:</w:t>
      </w:r>
    </w:p>
    <w:p w:rsidR="001C5A83" w:rsidRPr="001C5A83" w:rsidRDefault="001C5A83" w:rsidP="001C5A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умение работать в группе;</w:t>
      </w:r>
    </w:p>
    <w:p w:rsidR="001C5A83" w:rsidRPr="001C5A83" w:rsidRDefault="001C5A83" w:rsidP="001C5A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 правильную речь, используя физические термины.</w:t>
      </w:r>
    </w:p>
    <w:p w:rsidR="001C5A83" w:rsidRPr="001C5A83" w:rsidRDefault="001C5A83" w:rsidP="001C5A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A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Приборы и материалы:</w:t>
      </w:r>
    </w:p>
    <w:p w:rsidR="001C5A83" w:rsidRPr="001C5A83" w:rsidRDefault="001C5A83" w:rsidP="001C5A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медиапроектор</w:t>
      </w:r>
      <w:proofErr w:type="spellEnd"/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1C5A83" w:rsidRPr="001C5A83" w:rsidRDefault="001C5A83" w:rsidP="001C5A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ПК;</w:t>
      </w:r>
    </w:p>
    <w:p w:rsidR="001C5A83" w:rsidRPr="001C5A83" w:rsidRDefault="001C5A83" w:rsidP="001C5A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экран;</w:t>
      </w:r>
    </w:p>
    <w:p w:rsidR="001C5A83" w:rsidRPr="001C5A83" w:rsidRDefault="00CF176A" w:rsidP="001C5A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штатив с муфтой и лапкой, пружина, набор из 3 грузов – 6 шт.</w:t>
      </w:r>
    </w:p>
    <w:p w:rsidR="001C5A83" w:rsidRPr="001C5A83" w:rsidRDefault="001C5A83" w:rsidP="001C5A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листы с заданием для работы в группах – 30 шт.</w:t>
      </w:r>
    </w:p>
    <w:p w:rsidR="001C5A83" w:rsidRPr="001C5A83" w:rsidRDefault="001C5A83" w:rsidP="001C5A8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A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План конспект урока:</w:t>
      </w:r>
    </w:p>
    <w:p w:rsidR="001C5A83" w:rsidRPr="001C5A83" w:rsidRDefault="001C5A83" w:rsidP="001C5A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A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I. Организационный момент.</w:t>
      </w:r>
    </w:p>
    <w:p w:rsidR="001C5A83" w:rsidRPr="001C5A83" w:rsidRDefault="001C5A83" w:rsidP="001C5A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Здравствуйте ребята! Садитесь. На прошлом уроке мы познакомились с новой физической величиной – силой, а так же выяснили, почему тела падают на Землю, почему наша планета вращается вокруг Солнца.</w:t>
      </w:r>
    </w:p>
    <w:p w:rsidR="001C5A83" w:rsidRPr="001C5A83" w:rsidRDefault="001C5A83" w:rsidP="001C5A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Давайте проверим, как вы усвоили этот материал.</w:t>
      </w:r>
    </w:p>
    <w:p w:rsidR="001C5A83" w:rsidRPr="001C5A83" w:rsidRDefault="001C5A83" w:rsidP="001C5A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A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II. Проверка домашнего задания:</w:t>
      </w:r>
    </w:p>
    <w:p w:rsidR="001C5A83" w:rsidRPr="001C5A83" w:rsidRDefault="001C5A83" w:rsidP="001C5A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результате чего может меняться скорость тела.</w:t>
      </w:r>
    </w:p>
    <w:p w:rsidR="001C5A83" w:rsidRPr="001C5A83" w:rsidRDefault="001C5A83" w:rsidP="001C5A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такое сила?</w:t>
      </w:r>
    </w:p>
    <w:p w:rsidR="001C5A83" w:rsidRPr="001C5A83" w:rsidRDefault="001C5A83" w:rsidP="001C5A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 чего зависит результат действия силы на тело?</w:t>
      </w:r>
    </w:p>
    <w:p w:rsidR="001C5A83" w:rsidRPr="001C5A83" w:rsidRDefault="001C5A83" w:rsidP="001C5A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Какое явление называется явлением всемирного тяготения?</w:t>
      </w:r>
    </w:p>
    <w:p w:rsidR="001C5A83" w:rsidRPr="001C5A83" w:rsidRDefault="001C5A83" w:rsidP="001C5A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Кто установил закон всемирного тяготения?</w:t>
      </w:r>
    </w:p>
    <w:p w:rsidR="001C5A83" w:rsidRPr="001C5A83" w:rsidRDefault="001C5A83" w:rsidP="001C5A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Какую силу называют силой тяжести?</w:t>
      </w:r>
    </w:p>
    <w:p w:rsidR="001C5A83" w:rsidRPr="001C5A83" w:rsidRDefault="001C5A83" w:rsidP="001C5A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направлена сила тяжести?</w:t>
      </w:r>
    </w:p>
    <w:p w:rsidR="001C5A83" w:rsidRPr="001C5A83" w:rsidRDefault="001C5A83" w:rsidP="001C5A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A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III. Изложение нового материала.</w:t>
      </w:r>
    </w:p>
    <w:p w:rsidR="001C5A83" w:rsidRPr="001C5A83" w:rsidRDefault="001C5A83" w:rsidP="001C5A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Изучение нового материала сопровождается презентацией</w:t>
      </w:r>
    </w:p>
    <w:p w:rsidR="00CF176A" w:rsidRDefault="001C5A83" w:rsidP="001C5A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Молодцы! Если не у кого не осталось сомнений в важности понятий – сила и сила тяжести, приступаем к изучению нового материала. </w:t>
      </w:r>
    </w:p>
    <w:p w:rsidR="00CF176A" w:rsidRDefault="00CF176A" w:rsidP="00CF176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Вам уже известно, что на все тела, находящиеся на Земле, действует сила тяжести. В результате действия силы тяжести на Землю падает подброшенный камень, выпущенная из лука стрела, снежинки.</w:t>
      </w:r>
    </w:p>
    <w:p w:rsidR="00CF176A" w:rsidRDefault="00CF176A" w:rsidP="00CF176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Почему же покоятся тела, подвешенные на нити или лежащие на опоре? По-видимому, сила тяжести уравновешивается какой-то другой силой. Что это за сила и как она возникает.</w:t>
      </w:r>
    </w:p>
    <w:p w:rsidR="00CF176A" w:rsidRDefault="00CF176A" w:rsidP="001C5A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Проведем опыт: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пружину, закрепленную на штативе, подвесим груз</w:t>
      </w: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Под действием силы тяжести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груз</w:t>
      </w: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начнет двигаться вниз, и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пружина деформируется – ее</w:t>
      </w: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длина увеличится. При этом возникнет сила, с которой п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ружина</w:t>
      </w: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действует на тело. Когда эта сила уравновесит силу тяжести, тело остановится. Из этого опыта можно сделать вывод, что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груз</w:t>
      </w: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кроме силы тяжести, направленной вертикально вниз, действует другая сила. Эта сила направлена вертикально вверх. Она и уравновешивает силу тяжести. Эту силу называют силой упругости. Аналогичные явления происходят с любым </w:t>
      </w:r>
      <w:proofErr w:type="gramStart"/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телом</w:t>
      </w:r>
      <w:proofErr w:type="gramEnd"/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которое мы положили на опору</w:t>
      </w:r>
    </w:p>
    <w:p w:rsidR="001C5A83" w:rsidRPr="001C5A83" w:rsidRDefault="001C5A83" w:rsidP="001C5A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Тема нашего урока: “Сила упругости. Закон Гука”. Откройте свои рабочие тетради, запишите на полях число, а в центре строчки тему урока. </w:t>
      </w:r>
    </w:p>
    <w:p w:rsidR="001C5A83" w:rsidRPr="001C5A83" w:rsidRDefault="001C5A83" w:rsidP="001C5A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Сегодня на уроке мы должны познакомиться с силой упругости. </w:t>
      </w:r>
    </w:p>
    <w:p w:rsidR="001C5A83" w:rsidRPr="001C5A83" w:rsidRDefault="001C5A83" w:rsidP="001C5A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Ребята, запишите, пожалуйста, в тетрадях определение силы упругости: Сила, возникающая в теле в результате его деформации, и стремящаяся вернуть тело в исходное положение называется силой упругости</w:t>
      </w:r>
      <w:r w:rsidR="00CF176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C5A83" w:rsidRPr="001C5A83" w:rsidRDefault="001C5A83" w:rsidP="001C5A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теперь давайте сформулируем, что называется деформацией тела. Ученики высказывают свои предположения, а затем записывают определение в тетрадях.</w:t>
      </w:r>
    </w:p>
    <w:p w:rsidR="001C5A83" w:rsidRPr="001C5A83" w:rsidRDefault="001C5A83" w:rsidP="001C5A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Посмотрите, пожалуйста, какие виды деформации могут возникнуть в теле в зависимости от приложенной к нему силы. </w:t>
      </w:r>
      <w:r w:rsidR="00CF176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Ученики, используя пружину, опытным путем выясняют различные виды деформации и записывают получившиеся результаты. </w:t>
      </w: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Деформация растяжения, сжатия, изгиба, сдвига, кручения.</w:t>
      </w:r>
    </w:p>
    <w:p w:rsidR="001C5A83" w:rsidRPr="001C5A83" w:rsidRDefault="001C5A83" w:rsidP="001C5A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результате опытов ученики убеждаются в том, что деформации можно разделить </w:t>
      </w:r>
      <w:proofErr w:type="gramStart"/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</w:t>
      </w:r>
      <w:proofErr w:type="gramEnd"/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упругие и пластические:</w:t>
      </w:r>
    </w:p>
    <w:p w:rsidR="001C5A83" w:rsidRPr="001C5A83" w:rsidRDefault="001C5A83" w:rsidP="001C5A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Деформация, при которой тело восстанавливает свою форму после прекращения действия нагрузки, называется упругой.</w:t>
      </w:r>
    </w:p>
    <w:p w:rsidR="001C5A83" w:rsidRPr="001C5A83" w:rsidRDefault="001C5A83" w:rsidP="001C5A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Деформация, при которой тело не восстанавливает свою форму после прекращения действия нагрузки, называется пластической.</w:t>
      </w:r>
    </w:p>
    <w:p w:rsidR="001C5A83" w:rsidRPr="001C5A83" w:rsidRDefault="001C5A83" w:rsidP="001C5A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Физкультминутка. </w:t>
      </w:r>
    </w:p>
    <w:p w:rsidR="00CF176A" w:rsidRDefault="001C5A83" w:rsidP="001C5A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Молодцы во время нашей физкультминутки вы испытали различные виды деформаций. Учитель просит учеников назвать эти виды. </w:t>
      </w:r>
    </w:p>
    <w:p w:rsidR="001C5A83" w:rsidRPr="001C5A83" w:rsidRDefault="001C5A83" w:rsidP="001C5A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Ну а теперь давайте </w:t>
      </w:r>
      <w:proofErr w:type="gramStart"/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выясним</w:t>
      </w:r>
      <w:proofErr w:type="gramEnd"/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почему возникает сила упругости. Наш второй вопрос:</w:t>
      </w:r>
      <w:r w:rsidRPr="001C5A83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  <w:r w:rsidRPr="001C5A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причины силы упругости</w:t>
      </w: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</w:p>
    <w:p w:rsidR="001C5A83" w:rsidRPr="001C5A83" w:rsidRDefault="001C5A83" w:rsidP="001C5A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Педагог спрашивает у класса, что они знают о строении твердых тел, например линейки. Ученики отвечают, что все тела состоят из молекул, между которыми существуют промежутки. В твердых телах молекулы образуют кристаллическую решетку, а, следовательно, между ними существуют определенные расстояния. Анимация на слайде показывает им, как изменяются промежутки между молекулами при деформации тела. Учащиеся делают вывод о возникновении межмолекулярных сил притяжения и отталкивания на основании изученного ранее материала, что создает ситуацию успеха на уроке, позволяя ученикам участвовать в рассмотрении нового материала. </w:t>
      </w:r>
    </w:p>
    <w:p w:rsidR="001C5A83" w:rsidRPr="001C5A83" w:rsidRDefault="001C5A83" w:rsidP="001C5A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Ну что же давайте сделаем вывод: Причиной силы упругости являются межмолекулярные силы (электромагнитные силы, действующие между молекулами). </w:t>
      </w:r>
    </w:p>
    <w:p w:rsidR="001C5A83" w:rsidRPr="001C5A83" w:rsidRDefault="001C5A83" w:rsidP="001C5A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Итак, мы выяснили с </w:t>
      </w:r>
      <w:proofErr w:type="gramStart"/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вами</w:t>
      </w:r>
      <w:proofErr w:type="gramEnd"/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что представляет собой сила упругости, когда она возникает, ее причины, а теперь давайте выясним, отчего зависит сила упругости. Запишите в тетрадках третий вопрос:</w:t>
      </w:r>
      <w:r w:rsidRPr="001C5A83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1C5A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закон Гука</w:t>
      </w: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</w:p>
    <w:p w:rsidR="001C5A83" w:rsidRPr="001C5A83" w:rsidRDefault="001C5A83" w:rsidP="001C5A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Английский ученый Роберт Гук, современник Ньютона, установил, как зависит сила упругости от деформации</w:t>
      </w:r>
      <w:proofErr w:type="gramStart"/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gramStart"/>
      <w:r w:rsidRPr="001C5A8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</w:t>
      </w:r>
      <w:proofErr w:type="gramEnd"/>
      <w:r w:rsidRPr="001C5A8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лайд 18</w:t>
      </w: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1C5A83" w:rsidRPr="001C5A83" w:rsidRDefault="001C5A83" w:rsidP="001C5A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Рассмотрим опыт. Возьмем </w:t>
      </w:r>
      <w:r w:rsidR="00CF176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пружину. Один конец ее</w:t>
      </w: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закрепим. Пусть первоначальная длина </w:t>
      </w:r>
      <w:r w:rsidR="00CF176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пружины</w:t>
      </w: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была равна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00050" cy="419100"/>
            <wp:effectExtent l="19050" t="0" r="0" b="0"/>
            <wp:docPr id="6" name="Рисунок 6" descr="http://festival.1september.ru/articles/567934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67934/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Если к свободному концу </w:t>
      </w:r>
      <w:r w:rsidR="00CF176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пружины</w:t>
      </w: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подвесить гирьку, то </w:t>
      </w:r>
      <w:r w:rsidR="00CF176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пружина</w:t>
      </w: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CF176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удлиниться. Ее</w:t>
      </w: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длина станет равной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38125" cy="342900"/>
            <wp:effectExtent l="19050" t="0" r="9525" b="0"/>
            <wp:docPr id="7" name="Рисунок 7" descr="http://festival.1september.ru/articles/567934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67934/img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Удлинение можно определить как: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895350" cy="266700"/>
            <wp:effectExtent l="19050" t="0" r="0" b="0"/>
            <wp:docPr id="8" name="Рисунок 8" descr="http://festival.1september.ru/articles/567934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67934/img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C5A83" w:rsidRPr="001C5A83" w:rsidRDefault="001C5A83" w:rsidP="001C5A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Если менять гирьки, то будет меняться и длина </w:t>
      </w:r>
      <w:r w:rsidR="00CF176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пружины, а значит, ее</w:t>
      </w: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удлинение (деформация). </w:t>
      </w:r>
    </w:p>
    <w:p w:rsidR="001C5A83" w:rsidRPr="001C5A83" w:rsidRDefault="001C5A83" w:rsidP="001C5A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 опытов можно сделать вывод: Модуль силы упругости при растяжении или сжатии тела прямо пропорционален изменению длины тела.</w:t>
      </w:r>
    </w:p>
    <w:p w:rsidR="001C5A83" w:rsidRPr="001C5A83" w:rsidRDefault="001C5A83" w:rsidP="001C5A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этом и заключается закон Гука. Записывается закон Гука следующим образом:</w:t>
      </w:r>
    </w:p>
    <w:p w:rsidR="001C5A83" w:rsidRPr="001C5A83" w:rsidRDefault="001C5A83" w:rsidP="001C5A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085850" cy="381000"/>
            <wp:effectExtent l="19050" t="0" r="0" b="0"/>
            <wp:docPr id="9" name="Рисунок 9" descr="http://festival.1september.ru/articles/567934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67934/img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</w:p>
    <w:p w:rsidR="001C5A83" w:rsidRPr="001C5A83" w:rsidRDefault="001C5A83" w:rsidP="001C5A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где</w:t>
      </w:r>
      <w:r w:rsidRPr="001C5A83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14325" cy="285750"/>
            <wp:effectExtent l="19050" t="0" r="9525" b="0"/>
            <wp:docPr id="10" name="Рисунок 10" descr="http://festival.1september.ru/articles/567934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67934/img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A83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удлинение тела (изменение его длины),</w:t>
      </w:r>
      <w:r w:rsidRPr="001C5A83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23825" cy="171450"/>
            <wp:effectExtent l="19050" t="0" r="9525" b="0"/>
            <wp:docPr id="11" name="Рисунок 11" descr="http://festival.1september.ru/articles/567934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67934/img8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A83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– коэффициент пропорциональности, который называют жесткостью. </w:t>
      </w:r>
    </w:p>
    <w:p w:rsidR="001C5A83" w:rsidRPr="001C5A83" w:rsidRDefault="001C5A83" w:rsidP="001C5A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Выведем из формулы выражающей закон Гука</w:t>
      </w:r>
      <w:proofErr w:type="gramStart"/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:</w:t>
      </w:r>
      <w:proofErr w:type="gramEnd"/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752475" cy="552450"/>
            <wp:effectExtent l="19050" t="0" r="9525" b="0"/>
            <wp:docPr id="12" name="Рисунок 12" descr="http://festival.1september.ru/articles/567934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67934/img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единицы измерения коэффициента жесткости:     </w:t>
      </w:r>
      <w:r w:rsidRPr="001C5A83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704975" cy="676275"/>
            <wp:effectExtent l="19050" t="0" r="9525" b="0"/>
            <wp:docPr id="13" name="Рисунок 13" descr="http://festival.1september.ru/articles/567934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67934/img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   </w:t>
      </w:r>
    </w:p>
    <w:p w:rsidR="001C5A83" w:rsidRPr="001C5A83" w:rsidRDefault="001C5A83" w:rsidP="001C5A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C5A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IV.Закрепление</w:t>
      </w:r>
      <w:proofErr w:type="spellEnd"/>
      <w:r w:rsidRPr="001C5A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нового материала.</w:t>
      </w:r>
    </w:p>
    <w:p w:rsidR="001C5A83" w:rsidRPr="001C5A83" w:rsidRDefault="001C5A83" w:rsidP="001C5A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Ну что же мы прошли весь теоретический материал необходимый для изучения силы упругости, давайте посмотрим как вы его усвоили.</w:t>
      </w:r>
    </w:p>
    <w:p w:rsidR="001C5A83" w:rsidRPr="001C5A83" w:rsidRDefault="001C5A83" w:rsidP="001C5A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Возьмите лежащие перед вами листы с заданиями, и выполните №1-</w:t>
      </w:r>
      <w:r w:rsidR="00CF176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</w:t>
      </w:r>
    </w:p>
    <w:p w:rsidR="001C5A83" w:rsidRPr="001C5A83" w:rsidRDefault="001C5A83" w:rsidP="001C5A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После изложения нового материала его необходимо закрепить. Для этого ученики разбиваются в группы по четыре человека, поворачиваясь друг другу. Самостоятельно они выполняют </w:t>
      </w:r>
      <w:r w:rsidR="00CF176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1,2,</w:t>
      </w: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задания из приложения</w:t>
      </w:r>
      <w:r w:rsidR="00CF176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1C5A83" w:rsidRPr="001C5A83" w:rsidRDefault="001C5A83" w:rsidP="001C5A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Давайте </w:t>
      </w:r>
      <w:proofErr w:type="gramStart"/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проверим</w:t>
      </w:r>
      <w:proofErr w:type="gramEnd"/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что у вас получилось.</w:t>
      </w:r>
    </w:p>
    <w:p w:rsidR="001C5A83" w:rsidRPr="001C5A83" w:rsidRDefault="001C5A83" w:rsidP="001C5A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Молодцы! А теперь посмотрим, как вы справитесь с решением задач. Учащиеся выполняют задания №4 и 5 из приложения </w:t>
      </w:r>
    </w:p>
    <w:p w:rsidR="001C5A83" w:rsidRPr="001C5A83" w:rsidRDefault="001C5A83" w:rsidP="001C5A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Давайте проверим. </w:t>
      </w:r>
    </w:p>
    <w:p w:rsidR="001C5A83" w:rsidRPr="001C5A83" w:rsidRDefault="001C5A83" w:rsidP="001C5A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Спасибо, поставьте себе пожалуйста оценку за урок и те кого она не </w:t>
      </w:r>
      <w:proofErr w:type="gramStart"/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устраивает</w:t>
      </w:r>
      <w:proofErr w:type="gramEnd"/>
      <w:r w:rsidRPr="001C5A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обратите дома еще раз ваше внимание на эти задания.</w:t>
      </w:r>
    </w:p>
    <w:p w:rsidR="001C5A83" w:rsidRPr="001C5A83" w:rsidRDefault="001C5A83" w:rsidP="001C5A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A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IV. Подведение итогов урока.</w:t>
      </w:r>
    </w:p>
    <w:p w:rsidR="00E03DD2" w:rsidRDefault="001C5A83" w:rsidP="001C5A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1C5A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V. Домашнее задание.</w:t>
      </w:r>
      <w:r w:rsidR="00CF176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</w:p>
    <w:p w:rsidR="00E03DD2" w:rsidRDefault="00E03DD2" w:rsidP="001C5A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1C5A83" w:rsidRPr="001C5A83" w:rsidRDefault="00CF176A" w:rsidP="001C5A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Приложение.</w:t>
      </w:r>
    </w:p>
    <w:p w:rsidR="00CF176A" w:rsidRPr="002B1632" w:rsidRDefault="00CF176A" w:rsidP="00CF176A">
      <w:pPr>
        <w:tabs>
          <w:tab w:val="left" w:pos="3660"/>
        </w:tabs>
        <w:jc w:val="center"/>
      </w:pPr>
      <w:r w:rsidRPr="002B1632">
        <w:t>1. Укажите, какие из перечисленных веществ являются</w:t>
      </w:r>
    </w:p>
    <w:p w:rsidR="00CF176A" w:rsidRPr="002B1632" w:rsidRDefault="00CF176A" w:rsidP="00CF176A">
      <w:pPr>
        <w:tabs>
          <w:tab w:val="left" w:pos="3660"/>
        </w:tabs>
        <w:jc w:val="center"/>
      </w:pPr>
      <w:r w:rsidRPr="002B1632">
        <w:t xml:space="preserve">упругими, а какие неупругими.   </w:t>
      </w:r>
    </w:p>
    <w:p w:rsidR="00CF176A" w:rsidRPr="002B1632" w:rsidRDefault="00CF176A" w:rsidP="00CF176A">
      <w:pPr>
        <w:tabs>
          <w:tab w:val="left" w:pos="3660"/>
        </w:tabs>
      </w:pPr>
      <w:r w:rsidRPr="002B1632">
        <w:rPr>
          <w:color w:val="0000FF"/>
        </w:rPr>
        <w:t>Пластилин, резина, воск</w:t>
      </w:r>
      <w:r>
        <w:rPr>
          <w:color w:val="0000FF"/>
        </w:rPr>
        <w:t xml:space="preserve">, </w:t>
      </w:r>
      <w:r w:rsidRPr="002B1632">
        <w:rPr>
          <w:color w:val="0000FF"/>
        </w:rPr>
        <w:t>клей</w:t>
      </w:r>
    </w:p>
    <w:tbl>
      <w:tblPr>
        <w:tblStyle w:val="a8"/>
        <w:tblW w:w="0" w:type="auto"/>
        <w:tblLook w:val="01E0"/>
      </w:tblPr>
      <w:tblGrid>
        <w:gridCol w:w="4785"/>
        <w:gridCol w:w="4786"/>
      </w:tblGrid>
      <w:tr w:rsidR="00CF176A" w:rsidRPr="002B1632" w:rsidTr="007C2E07">
        <w:tc>
          <w:tcPr>
            <w:tcW w:w="4785" w:type="dxa"/>
          </w:tcPr>
          <w:p w:rsidR="00CF176A" w:rsidRPr="002B1632" w:rsidRDefault="00CF176A" w:rsidP="007C2E07">
            <w:pPr>
              <w:tabs>
                <w:tab w:val="left" w:pos="3660"/>
              </w:tabs>
              <w:jc w:val="center"/>
            </w:pPr>
            <w:r w:rsidRPr="002B1632">
              <w:t xml:space="preserve">Упругое </w:t>
            </w:r>
          </w:p>
        </w:tc>
        <w:tc>
          <w:tcPr>
            <w:tcW w:w="4786" w:type="dxa"/>
          </w:tcPr>
          <w:p w:rsidR="00CF176A" w:rsidRPr="002B1632" w:rsidRDefault="00CF176A" w:rsidP="007C2E07">
            <w:pPr>
              <w:tabs>
                <w:tab w:val="left" w:pos="3660"/>
              </w:tabs>
              <w:jc w:val="center"/>
            </w:pPr>
            <w:r w:rsidRPr="002B1632">
              <w:t xml:space="preserve">Неупругое </w:t>
            </w:r>
          </w:p>
        </w:tc>
      </w:tr>
      <w:tr w:rsidR="00CF176A" w:rsidRPr="002B1632" w:rsidTr="007C2E07">
        <w:tc>
          <w:tcPr>
            <w:tcW w:w="4785" w:type="dxa"/>
          </w:tcPr>
          <w:p w:rsidR="00CF176A" w:rsidRPr="002B1632" w:rsidRDefault="00CF176A" w:rsidP="007C2E07">
            <w:pPr>
              <w:tabs>
                <w:tab w:val="left" w:pos="3660"/>
              </w:tabs>
              <w:jc w:val="center"/>
            </w:pPr>
            <w:r w:rsidRPr="002B1632">
              <w:t xml:space="preserve">  </w:t>
            </w:r>
          </w:p>
          <w:p w:rsidR="00CF176A" w:rsidRPr="002B1632" w:rsidRDefault="00CF176A" w:rsidP="007C2E07">
            <w:pPr>
              <w:tabs>
                <w:tab w:val="left" w:pos="3660"/>
              </w:tabs>
              <w:jc w:val="center"/>
            </w:pPr>
          </w:p>
          <w:p w:rsidR="00CF176A" w:rsidRPr="002B1632" w:rsidRDefault="00CF176A" w:rsidP="007C2E07">
            <w:pPr>
              <w:tabs>
                <w:tab w:val="left" w:pos="3660"/>
              </w:tabs>
              <w:jc w:val="center"/>
            </w:pPr>
          </w:p>
          <w:p w:rsidR="00CF176A" w:rsidRPr="002B1632" w:rsidRDefault="00CF176A" w:rsidP="007C2E07">
            <w:pPr>
              <w:tabs>
                <w:tab w:val="left" w:pos="3660"/>
              </w:tabs>
              <w:jc w:val="center"/>
            </w:pPr>
          </w:p>
          <w:p w:rsidR="00CF176A" w:rsidRPr="002B1632" w:rsidRDefault="00CF176A" w:rsidP="007C2E07">
            <w:pPr>
              <w:tabs>
                <w:tab w:val="left" w:pos="3660"/>
              </w:tabs>
              <w:jc w:val="center"/>
            </w:pPr>
          </w:p>
          <w:p w:rsidR="00CF176A" w:rsidRPr="002B1632" w:rsidRDefault="00CF176A" w:rsidP="007C2E07">
            <w:pPr>
              <w:tabs>
                <w:tab w:val="left" w:pos="3660"/>
              </w:tabs>
              <w:jc w:val="center"/>
            </w:pPr>
          </w:p>
          <w:p w:rsidR="00CF176A" w:rsidRPr="002B1632" w:rsidRDefault="00CF176A" w:rsidP="007C2E07">
            <w:pPr>
              <w:tabs>
                <w:tab w:val="left" w:pos="3660"/>
              </w:tabs>
            </w:pPr>
          </w:p>
        </w:tc>
        <w:tc>
          <w:tcPr>
            <w:tcW w:w="4786" w:type="dxa"/>
          </w:tcPr>
          <w:p w:rsidR="00CF176A" w:rsidRPr="002B1632" w:rsidRDefault="00CF176A" w:rsidP="007C2E07">
            <w:pPr>
              <w:tabs>
                <w:tab w:val="left" w:pos="3660"/>
              </w:tabs>
              <w:jc w:val="center"/>
            </w:pPr>
          </w:p>
        </w:tc>
      </w:tr>
    </w:tbl>
    <w:p w:rsidR="00CF176A" w:rsidRPr="002B1632" w:rsidRDefault="00CF176A" w:rsidP="00CF176A">
      <w:pPr>
        <w:tabs>
          <w:tab w:val="left" w:pos="3660"/>
        </w:tabs>
        <w:jc w:val="center"/>
      </w:pPr>
    </w:p>
    <w:p w:rsidR="00CF176A" w:rsidRPr="002B1632" w:rsidRDefault="00CF176A" w:rsidP="00CF176A">
      <w:pPr>
        <w:tabs>
          <w:tab w:val="left" w:pos="3660"/>
        </w:tabs>
        <w:jc w:val="center"/>
      </w:pPr>
      <w:r w:rsidRPr="002B1632">
        <w:t xml:space="preserve">       2. Вставьте пропущенные выражения </w:t>
      </w:r>
      <w:proofErr w:type="gramStart"/>
      <w:r w:rsidRPr="002B1632">
        <w:t>в</w:t>
      </w:r>
      <w:proofErr w:type="gramEnd"/>
      <w:r w:rsidRPr="002B1632">
        <w:t xml:space="preserve"> соответствующие</w:t>
      </w:r>
    </w:p>
    <w:p w:rsidR="00CF176A" w:rsidRPr="002B1632" w:rsidRDefault="00CF176A" w:rsidP="00CF176A">
      <w:pPr>
        <w:tabs>
          <w:tab w:val="left" w:pos="3660"/>
        </w:tabs>
        <w:jc w:val="center"/>
      </w:pPr>
      <w:r w:rsidRPr="002B1632">
        <w:t xml:space="preserve"> им пустые места.</w:t>
      </w:r>
    </w:p>
    <w:p w:rsidR="00CF176A" w:rsidRPr="002B1632" w:rsidRDefault="00CF176A" w:rsidP="00CF176A">
      <w:pPr>
        <w:tabs>
          <w:tab w:val="left" w:pos="3660"/>
        </w:tabs>
      </w:pPr>
      <w:r w:rsidRPr="002B1632">
        <w:t xml:space="preserve">_______________ - это мера взаимодействия тел. Результатом действия силы может быть изменение  _________________  </w:t>
      </w:r>
      <w:proofErr w:type="gramStart"/>
      <w:r w:rsidRPr="002B1632">
        <w:t>тела</w:t>
      </w:r>
      <w:proofErr w:type="gramEnd"/>
      <w:r w:rsidRPr="002B1632">
        <w:t xml:space="preserve"> как по величине, так и по ___________________, т. е. ______________ тела изменяется. Результатом действия силы может быть также изменение </w:t>
      </w:r>
      <w:proofErr w:type="spellStart"/>
      <w:r w:rsidRPr="002B1632">
        <w:t>________________тела</w:t>
      </w:r>
      <w:proofErr w:type="spellEnd"/>
      <w:r w:rsidRPr="002B1632">
        <w:t>, т.е. деформация. Если изменения формы тела исчезают после того, как сила прекращает свое действие, то такая деформация называется ______________. Если изменения формы тела не исчезают, то деформация называется _______________.</w:t>
      </w:r>
    </w:p>
    <w:p w:rsidR="00CF176A" w:rsidRPr="002B1632" w:rsidRDefault="00CF176A" w:rsidP="00CF176A">
      <w:pPr>
        <w:tabs>
          <w:tab w:val="left" w:pos="3660"/>
        </w:tabs>
        <w:rPr>
          <w:color w:val="0000FF"/>
        </w:rPr>
      </w:pPr>
      <w:r w:rsidRPr="002B1632">
        <w:rPr>
          <w:color w:val="0000FF"/>
        </w:rPr>
        <w:t xml:space="preserve">Скорости, направлению, формы, упругой, сила, движение, </w:t>
      </w:r>
      <w:r>
        <w:rPr>
          <w:color w:val="0000FF"/>
        </w:rPr>
        <w:t>пластической</w:t>
      </w:r>
      <w:r w:rsidRPr="002B1632">
        <w:rPr>
          <w:color w:val="0000FF"/>
        </w:rPr>
        <w:t>.</w:t>
      </w:r>
    </w:p>
    <w:p w:rsidR="0088066A" w:rsidRDefault="0088066A"/>
    <w:sectPr w:rsidR="0088066A" w:rsidSect="00880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FB1"/>
    <w:multiLevelType w:val="multilevel"/>
    <w:tmpl w:val="D038A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52C0D"/>
    <w:multiLevelType w:val="multilevel"/>
    <w:tmpl w:val="311C4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8563D"/>
    <w:multiLevelType w:val="multilevel"/>
    <w:tmpl w:val="58B8E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350909"/>
    <w:multiLevelType w:val="multilevel"/>
    <w:tmpl w:val="A52C2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740E03"/>
    <w:multiLevelType w:val="multilevel"/>
    <w:tmpl w:val="97982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A83"/>
    <w:rsid w:val="001C5A83"/>
    <w:rsid w:val="00291372"/>
    <w:rsid w:val="00571C04"/>
    <w:rsid w:val="007C021A"/>
    <w:rsid w:val="0088066A"/>
    <w:rsid w:val="00CF176A"/>
    <w:rsid w:val="00E0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5A83"/>
    <w:rPr>
      <w:b/>
      <w:bCs/>
    </w:rPr>
  </w:style>
  <w:style w:type="character" w:customStyle="1" w:styleId="apple-converted-space">
    <w:name w:val="apple-converted-space"/>
    <w:basedOn w:val="a0"/>
    <w:rsid w:val="001C5A83"/>
  </w:style>
  <w:style w:type="character" w:styleId="a5">
    <w:name w:val="Hyperlink"/>
    <w:basedOn w:val="a0"/>
    <w:uiPriority w:val="99"/>
    <w:semiHidden/>
    <w:unhideWhenUsed/>
    <w:rsid w:val="001C5A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A8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F1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5</cp:revision>
  <cp:lastPrinted>2016-11-30T04:49:00Z</cp:lastPrinted>
  <dcterms:created xsi:type="dcterms:W3CDTF">2016-11-29T14:03:00Z</dcterms:created>
  <dcterms:modified xsi:type="dcterms:W3CDTF">2016-12-06T16:16:00Z</dcterms:modified>
</cp:coreProperties>
</file>